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147A0" w14:textId="77777777" w:rsidR="008110A2" w:rsidRPr="00487936" w:rsidRDefault="000412E8" w:rsidP="00154070">
      <w:pPr>
        <w:pStyle w:val="Heading1"/>
        <w:ind w:left="288" w:right="288"/>
        <w:jc w:val="center"/>
        <w:rPr>
          <w:rFonts w:ascii="Verdana" w:hAnsi="Verdana"/>
          <w:sz w:val="44"/>
          <w:szCs w:val="44"/>
        </w:rPr>
      </w:pPr>
      <w:r w:rsidRPr="00487936">
        <w:rPr>
          <w:rFonts w:ascii="Verdana" w:hAnsi="Verdana"/>
          <w:sz w:val="44"/>
          <w:szCs w:val="44"/>
        </w:rPr>
        <w:t>Model Written Silica Exposure Control Plan for General Industry</w:t>
      </w:r>
    </w:p>
    <w:p w14:paraId="46F19956" w14:textId="4BEC282D" w:rsidR="00F20B97" w:rsidRPr="00F20B97" w:rsidRDefault="00487936" w:rsidP="009C2FF8">
      <w:pPr>
        <w:spacing w:before="240"/>
        <w:ind w:left="504" w:right="835"/>
        <w:rPr>
          <w:rFonts w:ascii="Calibri" w:eastAsia="Times New Roman" w:hAnsi="Calibri" w:cstheme="minorHAnsi"/>
          <w:color w:val="FFFFFF" w:themeColor="background1"/>
          <w:sz w:val="4"/>
          <w:szCs w:val="4"/>
        </w:rPr>
      </w:pPr>
      <w:r w:rsidRPr="00F20B97">
        <w:rPr>
          <w:rFonts w:ascii="Calibri" w:eastAsia="Times New Roman" w:hAnsi="Calibri" w:cstheme="minorHAnsi"/>
          <w:color w:val="FFFFFF" w:themeColor="background1"/>
          <w:sz w:val="4"/>
          <w:szCs w:val="4"/>
        </w:rPr>
        <w:t>This document contains information that requires font color attributes to be turned on in screen reader settings.</w:t>
      </w:r>
      <w:r w:rsidR="005E535E">
        <w:rPr>
          <w:rFonts w:ascii="Calibri" w:eastAsia="Times New Roman" w:hAnsi="Calibri" w:cstheme="minorHAnsi"/>
          <w:color w:val="FFFFFF" w:themeColor="background1"/>
          <w:sz w:val="4"/>
          <w:szCs w:val="4"/>
        </w:rPr>
        <w:t xml:space="preserve"> </w:t>
      </w:r>
    </w:p>
    <w:p w14:paraId="5E85873D" w14:textId="416E7E57" w:rsidR="00487936" w:rsidRPr="00487936" w:rsidRDefault="00487936" w:rsidP="00B259A6">
      <w:pPr>
        <w:ind w:left="504" w:right="840"/>
        <w:rPr>
          <w:rFonts w:ascii="Calibri" w:eastAsia="Calibri" w:hAnsi="Calibri" w:cs="Calibri"/>
          <w:i/>
          <w:color w:val="C00000"/>
        </w:rPr>
      </w:pPr>
      <w:r w:rsidRPr="00487936">
        <w:rPr>
          <w:rFonts w:ascii="Calibri" w:eastAsia="Calibri" w:hAnsi="Calibri" w:cs="Calibri"/>
          <w:i/>
          <w:color w:val="C00000"/>
        </w:rPr>
        <w:t xml:space="preserve">This is a fillable template that the employer must complete. Instructions in red font enclosed in brackets indicate where you must enter your worksite-specific information. </w:t>
      </w:r>
    </w:p>
    <w:p w14:paraId="09E5A290" w14:textId="3B9D65E2" w:rsidR="008110A2" w:rsidRPr="00487936" w:rsidRDefault="000412E8" w:rsidP="00E44C82">
      <w:pPr>
        <w:pStyle w:val="BodyText"/>
        <w:spacing w:before="240" w:after="120" w:line="249" w:lineRule="auto"/>
        <w:ind w:left="504" w:right="288"/>
        <w:rPr>
          <w:rFonts w:asciiTheme="minorHAnsi" w:hAnsiTheme="minorHAnsi" w:cstheme="minorHAnsi"/>
          <w:sz w:val="22"/>
          <w:szCs w:val="22"/>
        </w:rPr>
      </w:pPr>
      <w:r w:rsidRPr="00487936">
        <w:rPr>
          <w:rFonts w:asciiTheme="minorHAnsi" w:hAnsiTheme="minorHAnsi" w:cstheme="minorHAnsi"/>
          <w:color w:val="231F20"/>
          <w:sz w:val="22"/>
          <w:szCs w:val="22"/>
        </w:rPr>
        <w:t>Title 8 of the California Code of Regulations (T8CCR), section 5204 (“Occupational Exposures to Respirable Crystalline Silica”) applies to all occupational exposures to respirable crystalline silica in general industry except</w:t>
      </w:r>
      <w:r w:rsidR="00FF54EE" w:rsidRPr="00487936">
        <w:rPr>
          <w:rFonts w:asciiTheme="minorHAnsi" w:hAnsiTheme="minorHAnsi" w:cstheme="minorHAnsi"/>
          <w:color w:val="231F20"/>
          <w:sz w:val="22"/>
          <w:szCs w:val="22"/>
        </w:rPr>
        <w:t>:</w:t>
      </w:r>
    </w:p>
    <w:p w14:paraId="499A3532" w14:textId="77777777" w:rsidR="008110A2" w:rsidRPr="00487936" w:rsidRDefault="002F371E" w:rsidP="00487936">
      <w:pPr>
        <w:pStyle w:val="ListParagraph"/>
        <w:numPr>
          <w:ilvl w:val="0"/>
          <w:numId w:val="3"/>
        </w:numPr>
        <w:tabs>
          <w:tab w:val="left" w:pos="519"/>
          <w:tab w:val="left" w:pos="520"/>
        </w:tabs>
        <w:spacing w:before="0" w:after="80"/>
        <w:ind w:left="936" w:right="288"/>
        <w:rPr>
          <w:rFonts w:asciiTheme="minorHAnsi" w:hAnsiTheme="minorHAnsi" w:cstheme="minorHAnsi"/>
        </w:rPr>
      </w:pPr>
      <w:r w:rsidRPr="00487936">
        <w:rPr>
          <w:rFonts w:asciiTheme="minorHAnsi" w:hAnsiTheme="minorHAnsi" w:cstheme="minorHAnsi"/>
          <w:color w:val="231F20"/>
        </w:rPr>
        <w:t>C</w:t>
      </w:r>
      <w:r w:rsidR="000412E8" w:rsidRPr="00487936">
        <w:rPr>
          <w:rFonts w:asciiTheme="minorHAnsi" w:hAnsiTheme="minorHAnsi" w:cstheme="minorHAnsi"/>
          <w:color w:val="231F20"/>
        </w:rPr>
        <w:t>onstruction work covered by section</w:t>
      </w:r>
      <w:r w:rsidR="000412E8" w:rsidRPr="00487936">
        <w:rPr>
          <w:rFonts w:asciiTheme="minorHAnsi" w:hAnsiTheme="minorHAnsi" w:cstheme="minorHAnsi"/>
          <w:color w:val="231F20"/>
          <w:spacing w:val="-5"/>
        </w:rPr>
        <w:t xml:space="preserve"> </w:t>
      </w:r>
      <w:r w:rsidR="000412E8" w:rsidRPr="00487936">
        <w:rPr>
          <w:rFonts w:asciiTheme="minorHAnsi" w:hAnsiTheme="minorHAnsi" w:cstheme="minorHAnsi"/>
          <w:color w:val="231F20"/>
        </w:rPr>
        <w:t>1532.3</w:t>
      </w:r>
      <w:r w:rsidRPr="00487936">
        <w:rPr>
          <w:rFonts w:asciiTheme="minorHAnsi" w:hAnsiTheme="minorHAnsi" w:cstheme="minorHAnsi"/>
          <w:color w:val="231F20"/>
        </w:rPr>
        <w:t>.</w:t>
      </w:r>
    </w:p>
    <w:p w14:paraId="3BF7928F" w14:textId="77777777" w:rsidR="008110A2" w:rsidRPr="00487936" w:rsidRDefault="002F371E" w:rsidP="00487936">
      <w:pPr>
        <w:pStyle w:val="ListParagraph"/>
        <w:numPr>
          <w:ilvl w:val="0"/>
          <w:numId w:val="3"/>
        </w:numPr>
        <w:tabs>
          <w:tab w:val="left" w:pos="519"/>
          <w:tab w:val="left" w:pos="520"/>
        </w:tabs>
        <w:spacing w:after="80"/>
        <w:ind w:left="936" w:right="288"/>
        <w:rPr>
          <w:rFonts w:asciiTheme="minorHAnsi" w:hAnsiTheme="minorHAnsi" w:cstheme="minorHAnsi"/>
        </w:rPr>
      </w:pPr>
      <w:r w:rsidRPr="00487936">
        <w:rPr>
          <w:rFonts w:asciiTheme="minorHAnsi" w:hAnsiTheme="minorHAnsi" w:cstheme="minorHAnsi"/>
          <w:color w:val="231F20"/>
        </w:rPr>
        <w:t>A</w:t>
      </w:r>
      <w:r w:rsidR="000412E8" w:rsidRPr="00487936">
        <w:rPr>
          <w:rFonts w:asciiTheme="minorHAnsi" w:hAnsiTheme="minorHAnsi" w:cstheme="minorHAnsi"/>
          <w:color w:val="231F20"/>
        </w:rPr>
        <w:t>gricultural operations covered under section</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3436</w:t>
      </w:r>
      <w:r w:rsidRPr="00487936">
        <w:rPr>
          <w:rFonts w:asciiTheme="minorHAnsi" w:hAnsiTheme="minorHAnsi" w:cstheme="minorHAnsi"/>
          <w:color w:val="231F20"/>
        </w:rPr>
        <w:t>.</w:t>
      </w:r>
    </w:p>
    <w:p w14:paraId="23BE5829" w14:textId="77777777" w:rsidR="001E4722" w:rsidRPr="00487936" w:rsidRDefault="002F371E" w:rsidP="00487936">
      <w:pPr>
        <w:pStyle w:val="ListParagraph"/>
        <w:numPr>
          <w:ilvl w:val="0"/>
          <w:numId w:val="3"/>
        </w:numPr>
        <w:tabs>
          <w:tab w:val="left" w:pos="519"/>
          <w:tab w:val="left" w:pos="520"/>
        </w:tabs>
        <w:spacing w:after="80"/>
        <w:ind w:left="936" w:right="288"/>
        <w:rPr>
          <w:rFonts w:asciiTheme="minorHAnsi" w:hAnsiTheme="minorHAnsi" w:cstheme="minorHAnsi"/>
        </w:rPr>
      </w:pPr>
      <w:r w:rsidRPr="00487936">
        <w:rPr>
          <w:rFonts w:asciiTheme="minorHAnsi" w:hAnsiTheme="minorHAnsi" w:cstheme="minorHAnsi"/>
          <w:color w:val="231F20"/>
        </w:rPr>
        <w:t>E</w:t>
      </w:r>
      <w:r w:rsidR="000412E8" w:rsidRPr="00487936">
        <w:rPr>
          <w:rFonts w:asciiTheme="minorHAnsi" w:hAnsiTheme="minorHAnsi" w:cstheme="minorHAnsi"/>
          <w:color w:val="231F20"/>
        </w:rPr>
        <w:t>xposures that result from the processing of sorptive</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clays</w:t>
      </w:r>
      <w:r w:rsidRPr="00487936">
        <w:rPr>
          <w:rFonts w:asciiTheme="minorHAnsi" w:hAnsiTheme="minorHAnsi" w:cstheme="minorHAnsi"/>
          <w:color w:val="231F20"/>
        </w:rPr>
        <w:t>.</w:t>
      </w:r>
    </w:p>
    <w:p w14:paraId="5848D910" w14:textId="77777777" w:rsidR="008110A2" w:rsidRPr="00487936" w:rsidRDefault="002F371E" w:rsidP="00E44C82">
      <w:pPr>
        <w:pStyle w:val="ListParagraph"/>
        <w:numPr>
          <w:ilvl w:val="0"/>
          <w:numId w:val="3"/>
        </w:numPr>
        <w:tabs>
          <w:tab w:val="left" w:pos="519"/>
          <w:tab w:val="left" w:pos="520"/>
        </w:tabs>
        <w:spacing w:after="240"/>
        <w:ind w:left="936" w:right="288"/>
        <w:rPr>
          <w:rFonts w:asciiTheme="minorHAnsi" w:hAnsiTheme="minorHAnsi" w:cstheme="minorHAnsi"/>
        </w:rPr>
      </w:pPr>
      <w:r w:rsidRPr="00487936">
        <w:rPr>
          <w:rFonts w:asciiTheme="minorHAnsi" w:hAnsiTheme="minorHAnsi" w:cstheme="minorHAnsi"/>
          <w:color w:val="231F20"/>
        </w:rPr>
        <w:t>W</w:t>
      </w:r>
      <w:r w:rsidR="000412E8" w:rsidRPr="00487936">
        <w:rPr>
          <w:rFonts w:asciiTheme="minorHAnsi" w:hAnsiTheme="minorHAnsi" w:cstheme="minorHAnsi"/>
          <w:color w:val="231F20"/>
        </w:rPr>
        <w:t xml:space="preserve">here employee exposure will remain below 25 micrograms per cubic meter of air (25 </w:t>
      </w:r>
      <w:proofErr w:type="spellStart"/>
      <w:r w:rsidR="000412E8" w:rsidRPr="00487936">
        <w:rPr>
          <w:rFonts w:asciiTheme="minorHAnsi" w:hAnsiTheme="minorHAnsi" w:cstheme="minorHAnsi"/>
          <w:color w:val="231F20"/>
        </w:rPr>
        <w:t>μg</w:t>
      </w:r>
      <w:proofErr w:type="spellEnd"/>
      <w:r w:rsidR="000412E8" w:rsidRPr="00487936">
        <w:rPr>
          <w:rFonts w:asciiTheme="minorHAnsi" w:hAnsiTheme="minorHAnsi" w:cstheme="minorHAnsi"/>
          <w:color w:val="231F20"/>
        </w:rPr>
        <w:t>/m3) as</w:t>
      </w:r>
      <w:r w:rsidR="000412E8" w:rsidRPr="00487936">
        <w:rPr>
          <w:rFonts w:asciiTheme="minorHAnsi" w:hAnsiTheme="minorHAnsi" w:cstheme="minorHAnsi"/>
          <w:color w:val="231F20"/>
          <w:spacing w:val="-32"/>
        </w:rPr>
        <w:t xml:space="preserve"> </w:t>
      </w:r>
      <w:r w:rsidR="000412E8" w:rsidRPr="00487936">
        <w:rPr>
          <w:rFonts w:asciiTheme="minorHAnsi" w:hAnsiTheme="minorHAnsi" w:cstheme="minorHAnsi"/>
          <w:color w:val="231F20"/>
        </w:rPr>
        <w:t>an</w:t>
      </w:r>
      <w:r w:rsidR="001E4722" w:rsidRPr="00487936">
        <w:rPr>
          <w:rFonts w:asciiTheme="minorHAnsi" w:hAnsiTheme="minorHAnsi" w:cstheme="minorHAnsi"/>
          <w:color w:val="231F20"/>
        </w:rPr>
        <w:t xml:space="preserve"> 8-Hour time-weighted average (TWA) under any foreseeable conditions</w:t>
      </w:r>
      <w:r w:rsidRPr="00487936">
        <w:rPr>
          <w:rFonts w:asciiTheme="minorHAnsi" w:hAnsiTheme="minorHAnsi" w:cstheme="minorHAnsi"/>
          <w:color w:val="231F20"/>
        </w:rPr>
        <w:t>.</w:t>
      </w:r>
    </w:p>
    <w:p w14:paraId="7DBC0F2E" w14:textId="77777777" w:rsidR="008110A2" w:rsidRPr="00487936" w:rsidRDefault="000412E8" w:rsidP="00487936">
      <w:pPr>
        <w:pStyle w:val="BodyText"/>
        <w:spacing w:after="120" w:line="249" w:lineRule="auto"/>
        <w:ind w:left="504" w:right="288"/>
        <w:rPr>
          <w:rFonts w:asciiTheme="minorHAnsi" w:hAnsiTheme="minorHAnsi" w:cstheme="minorHAnsi"/>
          <w:sz w:val="22"/>
          <w:szCs w:val="22"/>
        </w:rPr>
      </w:pPr>
      <w:r w:rsidRPr="00487936">
        <w:rPr>
          <w:rFonts w:asciiTheme="minorHAnsi" w:hAnsiTheme="minorHAnsi" w:cstheme="minorHAnsi"/>
          <w:color w:val="231F20"/>
          <w:sz w:val="22"/>
          <w:szCs w:val="22"/>
        </w:rPr>
        <w:t>Cal/OSHA developed this model p</w:t>
      </w:r>
      <w:r w:rsidR="001E4722" w:rsidRPr="00487936">
        <w:rPr>
          <w:rFonts w:asciiTheme="minorHAnsi" w:hAnsiTheme="minorHAnsi" w:cstheme="minorHAnsi"/>
          <w:color w:val="231F20"/>
          <w:sz w:val="22"/>
          <w:szCs w:val="22"/>
        </w:rPr>
        <w:t xml:space="preserve">lan </w:t>
      </w:r>
      <w:r w:rsidRPr="00487936">
        <w:rPr>
          <w:rFonts w:asciiTheme="minorHAnsi" w:hAnsiTheme="minorHAnsi" w:cstheme="minorHAnsi"/>
          <w:color w:val="231F20"/>
          <w:sz w:val="22"/>
          <w:szCs w:val="22"/>
        </w:rPr>
        <w:t xml:space="preserve">to assist employers with creating their </w:t>
      </w:r>
      <w:r w:rsidR="00893282" w:rsidRPr="00487936">
        <w:rPr>
          <w:rFonts w:asciiTheme="minorHAnsi" w:hAnsiTheme="minorHAnsi" w:cstheme="minorHAnsi"/>
          <w:color w:val="231F20"/>
          <w:sz w:val="22"/>
          <w:szCs w:val="22"/>
        </w:rPr>
        <w:t xml:space="preserve">own </w:t>
      </w:r>
      <w:r w:rsidRPr="00487936">
        <w:rPr>
          <w:rFonts w:asciiTheme="minorHAnsi" w:hAnsiTheme="minorHAnsi" w:cstheme="minorHAnsi"/>
          <w:color w:val="231F20"/>
          <w:sz w:val="22"/>
          <w:szCs w:val="22"/>
        </w:rPr>
        <w:t>silica exposure control p</w:t>
      </w:r>
      <w:r w:rsidR="00E803D0" w:rsidRPr="00487936">
        <w:rPr>
          <w:rFonts w:asciiTheme="minorHAnsi" w:hAnsiTheme="minorHAnsi" w:cstheme="minorHAnsi"/>
          <w:color w:val="231F20"/>
          <w:sz w:val="22"/>
          <w:szCs w:val="22"/>
        </w:rPr>
        <w:t>lan</w:t>
      </w:r>
      <w:r w:rsidRPr="00487936">
        <w:rPr>
          <w:rFonts w:asciiTheme="minorHAnsi" w:hAnsiTheme="minorHAnsi" w:cstheme="minorHAnsi"/>
          <w:color w:val="231F20"/>
          <w:sz w:val="22"/>
          <w:szCs w:val="22"/>
        </w:rPr>
        <w:t xml:space="preserve">. Employers are not required to use this model </w:t>
      </w:r>
      <w:r w:rsidR="00893282" w:rsidRPr="00487936">
        <w:rPr>
          <w:rFonts w:asciiTheme="minorHAnsi" w:hAnsiTheme="minorHAnsi" w:cstheme="minorHAnsi"/>
          <w:color w:val="231F20"/>
          <w:sz w:val="22"/>
          <w:szCs w:val="22"/>
        </w:rPr>
        <w:t>plan</w:t>
      </w:r>
      <w:r w:rsidRPr="00487936">
        <w:rPr>
          <w:rFonts w:asciiTheme="minorHAnsi" w:hAnsiTheme="minorHAnsi" w:cstheme="minorHAnsi"/>
          <w:color w:val="231F20"/>
          <w:sz w:val="22"/>
          <w:szCs w:val="22"/>
        </w:rPr>
        <w:t>, but if they do</w:t>
      </w:r>
      <w:r w:rsidR="00E803D0" w:rsidRPr="00487936">
        <w:rPr>
          <w:rFonts w:asciiTheme="minorHAnsi" w:hAnsiTheme="minorHAnsi" w:cstheme="minorHAnsi"/>
          <w:color w:val="231F20"/>
          <w:sz w:val="22"/>
          <w:szCs w:val="22"/>
        </w:rPr>
        <w:t>,</w:t>
      </w:r>
      <w:r w:rsidRPr="00487936">
        <w:rPr>
          <w:rFonts w:asciiTheme="minorHAnsi" w:hAnsiTheme="minorHAnsi" w:cstheme="minorHAnsi"/>
          <w:color w:val="231F20"/>
          <w:sz w:val="22"/>
          <w:szCs w:val="22"/>
        </w:rPr>
        <w:t xml:space="preserve"> the person(s) with the authority and responsi</w:t>
      </w:r>
      <w:r w:rsidR="00E803D0" w:rsidRPr="00487936">
        <w:rPr>
          <w:rFonts w:asciiTheme="minorHAnsi" w:hAnsiTheme="minorHAnsi" w:cstheme="minorHAnsi"/>
          <w:color w:val="231F20"/>
          <w:sz w:val="22"/>
          <w:szCs w:val="22"/>
        </w:rPr>
        <w:t>bility</w:t>
      </w:r>
      <w:r w:rsidRPr="00487936">
        <w:rPr>
          <w:rFonts w:asciiTheme="minorHAnsi" w:hAnsiTheme="minorHAnsi" w:cstheme="minorHAnsi"/>
          <w:color w:val="231F20"/>
          <w:sz w:val="22"/>
          <w:szCs w:val="22"/>
        </w:rPr>
        <w:t xml:space="preserve"> for implementing the workplace silica exposure control plan must</w:t>
      </w:r>
      <w:r w:rsidR="00FF54EE" w:rsidRPr="00487936">
        <w:rPr>
          <w:rFonts w:asciiTheme="minorHAnsi" w:hAnsiTheme="minorHAnsi" w:cstheme="minorHAnsi"/>
          <w:color w:val="231F20"/>
          <w:sz w:val="22"/>
          <w:szCs w:val="22"/>
        </w:rPr>
        <w:t>:</w:t>
      </w:r>
    </w:p>
    <w:p w14:paraId="329F45C8" w14:textId="77777777" w:rsidR="008110A2" w:rsidRPr="00487936" w:rsidRDefault="00FF54EE" w:rsidP="00487936">
      <w:pPr>
        <w:pStyle w:val="ListParagraph"/>
        <w:numPr>
          <w:ilvl w:val="0"/>
          <w:numId w:val="2"/>
        </w:numPr>
        <w:tabs>
          <w:tab w:val="left" w:pos="519"/>
          <w:tab w:val="left" w:pos="520"/>
        </w:tabs>
        <w:spacing w:before="0" w:after="80"/>
        <w:ind w:left="936" w:right="288"/>
        <w:rPr>
          <w:rFonts w:asciiTheme="minorHAnsi" w:hAnsiTheme="minorHAnsi" w:cstheme="minorHAnsi"/>
        </w:rPr>
      </w:pPr>
      <w:r w:rsidRPr="00487936">
        <w:rPr>
          <w:rFonts w:asciiTheme="minorHAnsi" w:hAnsiTheme="minorHAnsi" w:cstheme="minorHAnsi"/>
          <w:color w:val="231F20"/>
        </w:rPr>
        <w:t>C</w:t>
      </w:r>
      <w:r w:rsidR="000412E8" w:rsidRPr="00487936">
        <w:rPr>
          <w:rFonts w:asciiTheme="minorHAnsi" w:hAnsiTheme="minorHAnsi" w:cstheme="minorHAnsi"/>
          <w:color w:val="231F20"/>
        </w:rPr>
        <w:t>arefully review all of the elements of section</w:t>
      </w:r>
      <w:r w:rsidR="000412E8" w:rsidRPr="00487936">
        <w:rPr>
          <w:rFonts w:asciiTheme="minorHAnsi" w:hAnsiTheme="minorHAnsi" w:cstheme="minorHAnsi"/>
          <w:color w:val="231F20"/>
          <w:spacing w:val="-7"/>
        </w:rPr>
        <w:t xml:space="preserve"> </w:t>
      </w:r>
      <w:r w:rsidR="000412E8" w:rsidRPr="00487936">
        <w:rPr>
          <w:rFonts w:asciiTheme="minorHAnsi" w:hAnsiTheme="minorHAnsi" w:cstheme="minorHAnsi"/>
          <w:color w:val="231F20"/>
        </w:rPr>
        <w:t>5204</w:t>
      </w:r>
      <w:r w:rsidRPr="00487936">
        <w:rPr>
          <w:rFonts w:asciiTheme="minorHAnsi" w:hAnsiTheme="minorHAnsi" w:cstheme="minorHAnsi"/>
          <w:color w:val="231F20"/>
        </w:rPr>
        <w:t>.</w:t>
      </w:r>
    </w:p>
    <w:p w14:paraId="2344DD0E" w14:textId="77777777" w:rsidR="008110A2" w:rsidRPr="00487936" w:rsidRDefault="00FF54EE" w:rsidP="00E44C82">
      <w:pPr>
        <w:pStyle w:val="ListParagraph"/>
        <w:numPr>
          <w:ilvl w:val="0"/>
          <w:numId w:val="2"/>
        </w:numPr>
        <w:tabs>
          <w:tab w:val="left" w:pos="519"/>
          <w:tab w:val="left" w:pos="520"/>
        </w:tabs>
        <w:spacing w:after="240" w:line="249" w:lineRule="auto"/>
        <w:ind w:left="936" w:right="288"/>
        <w:rPr>
          <w:rFonts w:asciiTheme="minorHAnsi" w:hAnsiTheme="minorHAnsi" w:cstheme="minorHAnsi"/>
        </w:rPr>
      </w:pPr>
      <w:r w:rsidRPr="00487936">
        <w:rPr>
          <w:rFonts w:asciiTheme="minorHAnsi" w:hAnsiTheme="minorHAnsi" w:cstheme="minorHAnsi"/>
          <w:color w:val="231F20"/>
        </w:rPr>
        <w:t>A</w:t>
      </w:r>
      <w:r w:rsidR="000412E8" w:rsidRPr="00487936">
        <w:rPr>
          <w:rFonts w:asciiTheme="minorHAnsi" w:hAnsiTheme="minorHAnsi" w:cstheme="minorHAnsi"/>
          <w:color w:val="231F20"/>
        </w:rPr>
        <w:t>dapt</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this</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program</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to</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the</w:t>
      </w:r>
      <w:r w:rsidR="000412E8" w:rsidRPr="00487936">
        <w:rPr>
          <w:rFonts w:asciiTheme="minorHAnsi" w:hAnsiTheme="minorHAnsi" w:cstheme="minorHAnsi"/>
          <w:color w:val="231F20"/>
          <w:spacing w:val="-2"/>
        </w:rPr>
        <w:t xml:space="preserve"> </w:t>
      </w:r>
      <w:r w:rsidR="000412E8" w:rsidRPr="00487936">
        <w:rPr>
          <w:rFonts w:asciiTheme="minorHAnsi" w:hAnsiTheme="minorHAnsi" w:cstheme="minorHAnsi"/>
          <w:color w:val="231F20"/>
        </w:rPr>
        <w:t>specific</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type</w:t>
      </w:r>
      <w:r w:rsidR="000412E8" w:rsidRPr="00487936">
        <w:rPr>
          <w:rFonts w:asciiTheme="minorHAnsi" w:hAnsiTheme="minorHAnsi" w:cstheme="minorHAnsi"/>
          <w:color w:val="231F20"/>
          <w:spacing w:val="-2"/>
        </w:rPr>
        <w:t xml:space="preserve"> </w:t>
      </w:r>
      <w:r w:rsidR="000412E8" w:rsidRPr="00487936">
        <w:rPr>
          <w:rFonts w:asciiTheme="minorHAnsi" w:hAnsiTheme="minorHAnsi" w:cstheme="minorHAnsi"/>
          <w:color w:val="231F20"/>
        </w:rPr>
        <w:t>of</w:t>
      </w:r>
      <w:r w:rsidR="000412E8" w:rsidRPr="00487936">
        <w:rPr>
          <w:rFonts w:asciiTheme="minorHAnsi" w:hAnsiTheme="minorHAnsi" w:cstheme="minorHAnsi"/>
          <w:color w:val="231F20"/>
          <w:spacing w:val="-4"/>
        </w:rPr>
        <w:t xml:space="preserve"> </w:t>
      </w:r>
      <w:r w:rsidR="000412E8" w:rsidRPr="00487936">
        <w:rPr>
          <w:rFonts w:asciiTheme="minorHAnsi" w:hAnsiTheme="minorHAnsi" w:cstheme="minorHAnsi"/>
          <w:color w:val="231F20"/>
        </w:rPr>
        <w:t>workplace</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and</w:t>
      </w:r>
      <w:r w:rsidR="000412E8" w:rsidRPr="00487936">
        <w:rPr>
          <w:rFonts w:asciiTheme="minorHAnsi" w:hAnsiTheme="minorHAnsi" w:cstheme="minorHAnsi"/>
          <w:color w:val="231F20"/>
          <w:spacing w:val="-4"/>
        </w:rPr>
        <w:t xml:space="preserve"> </w:t>
      </w:r>
      <w:r w:rsidR="000412E8" w:rsidRPr="00487936">
        <w:rPr>
          <w:rFonts w:asciiTheme="minorHAnsi" w:hAnsiTheme="minorHAnsi" w:cstheme="minorHAnsi"/>
          <w:color w:val="231F20"/>
        </w:rPr>
        <w:t>the</w:t>
      </w:r>
      <w:r w:rsidR="000412E8" w:rsidRPr="00487936">
        <w:rPr>
          <w:rFonts w:asciiTheme="minorHAnsi" w:hAnsiTheme="minorHAnsi" w:cstheme="minorHAnsi"/>
          <w:color w:val="231F20"/>
          <w:spacing w:val="-2"/>
        </w:rPr>
        <w:t xml:space="preserve"> </w:t>
      </w:r>
      <w:r w:rsidR="000412E8" w:rsidRPr="00487936">
        <w:rPr>
          <w:rFonts w:asciiTheme="minorHAnsi" w:hAnsiTheme="minorHAnsi" w:cstheme="minorHAnsi"/>
          <w:color w:val="231F20"/>
        </w:rPr>
        <w:t>silica</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hazards</w:t>
      </w:r>
      <w:r w:rsidR="000412E8" w:rsidRPr="00487936">
        <w:rPr>
          <w:rFonts w:asciiTheme="minorHAnsi" w:hAnsiTheme="minorHAnsi" w:cstheme="minorHAnsi"/>
          <w:color w:val="231F20"/>
          <w:spacing w:val="-3"/>
        </w:rPr>
        <w:t xml:space="preserve"> </w:t>
      </w:r>
      <w:r w:rsidR="000412E8" w:rsidRPr="00487936">
        <w:rPr>
          <w:rFonts w:asciiTheme="minorHAnsi" w:hAnsiTheme="minorHAnsi" w:cstheme="minorHAnsi"/>
          <w:color w:val="231F20"/>
        </w:rPr>
        <w:t>encountered</w:t>
      </w:r>
      <w:r w:rsidRPr="00487936">
        <w:rPr>
          <w:rFonts w:asciiTheme="minorHAnsi" w:hAnsiTheme="minorHAnsi" w:cstheme="minorHAnsi"/>
          <w:color w:val="231F20"/>
        </w:rPr>
        <w:t>.</w:t>
      </w:r>
    </w:p>
    <w:p w14:paraId="0DF95BFF" w14:textId="77777777" w:rsidR="008110A2" w:rsidRPr="00487936" w:rsidRDefault="000412E8" w:rsidP="00487936">
      <w:pPr>
        <w:pStyle w:val="BodyText"/>
        <w:spacing w:after="240" w:line="249" w:lineRule="auto"/>
        <w:ind w:left="504" w:right="288"/>
        <w:rPr>
          <w:rFonts w:asciiTheme="minorHAnsi" w:hAnsiTheme="minorHAnsi" w:cstheme="minorHAnsi"/>
          <w:sz w:val="22"/>
          <w:szCs w:val="22"/>
        </w:rPr>
      </w:pPr>
      <w:r w:rsidRPr="00487936">
        <w:rPr>
          <w:rFonts w:asciiTheme="minorHAnsi" w:hAnsiTheme="minorHAnsi" w:cstheme="minorHAnsi"/>
          <w:color w:val="231F20"/>
          <w:sz w:val="22"/>
          <w:szCs w:val="22"/>
        </w:rPr>
        <w:t>Employers have the option of using this or any other silica exposure control p</w:t>
      </w:r>
      <w:r w:rsidR="00E803D0" w:rsidRPr="00487936">
        <w:rPr>
          <w:rFonts w:asciiTheme="minorHAnsi" w:hAnsiTheme="minorHAnsi" w:cstheme="minorHAnsi"/>
          <w:color w:val="231F20"/>
          <w:sz w:val="22"/>
          <w:szCs w:val="22"/>
        </w:rPr>
        <w:t>lan</w:t>
      </w:r>
      <w:r w:rsidRPr="00487936">
        <w:rPr>
          <w:rFonts w:asciiTheme="minorHAnsi" w:hAnsiTheme="minorHAnsi" w:cstheme="minorHAnsi"/>
          <w:color w:val="231F20"/>
          <w:sz w:val="22"/>
          <w:szCs w:val="22"/>
        </w:rPr>
        <w:t xml:space="preserve"> template, or modifying this template so that it effectively addresses the required elements as outlined in section 5204.</w:t>
      </w:r>
      <w:r w:rsidR="00C36309" w:rsidRPr="00487936">
        <w:rPr>
          <w:rFonts w:asciiTheme="minorHAnsi" w:hAnsiTheme="minorHAnsi" w:cstheme="minorHAnsi"/>
          <w:color w:val="231F20"/>
          <w:sz w:val="22"/>
          <w:szCs w:val="22"/>
        </w:rPr>
        <w:t xml:space="preserve"> Using</w:t>
      </w:r>
      <w:r w:rsidR="00C36309" w:rsidRPr="00487936">
        <w:rPr>
          <w:rFonts w:asciiTheme="minorHAnsi" w:hAnsiTheme="minorHAnsi" w:cstheme="minorHAnsi"/>
          <w:color w:val="231F20"/>
          <w:spacing w:val="-3"/>
          <w:sz w:val="22"/>
          <w:szCs w:val="22"/>
        </w:rPr>
        <w:t xml:space="preserve"> </w:t>
      </w:r>
      <w:r w:rsidR="00C36309" w:rsidRPr="00487936">
        <w:rPr>
          <w:rFonts w:asciiTheme="minorHAnsi" w:hAnsiTheme="minorHAnsi" w:cstheme="minorHAnsi"/>
          <w:color w:val="231F20"/>
          <w:sz w:val="22"/>
          <w:szCs w:val="22"/>
        </w:rPr>
        <w:t>this model p</w:t>
      </w:r>
      <w:r w:rsidR="00112983" w:rsidRPr="00487936">
        <w:rPr>
          <w:rFonts w:asciiTheme="minorHAnsi" w:hAnsiTheme="minorHAnsi" w:cstheme="minorHAnsi"/>
          <w:color w:val="231F20"/>
          <w:sz w:val="22"/>
          <w:szCs w:val="22"/>
        </w:rPr>
        <w:t>lan</w:t>
      </w:r>
      <w:r w:rsidR="00C36309" w:rsidRPr="00487936">
        <w:rPr>
          <w:rFonts w:asciiTheme="minorHAnsi" w:hAnsiTheme="minorHAnsi" w:cstheme="minorHAnsi"/>
          <w:color w:val="231F20"/>
          <w:spacing w:val="-4"/>
          <w:sz w:val="22"/>
          <w:szCs w:val="22"/>
        </w:rPr>
        <w:t xml:space="preserve"> </w:t>
      </w:r>
      <w:r w:rsidR="00C36309" w:rsidRPr="00487936">
        <w:rPr>
          <w:rFonts w:asciiTheme="minorHAnsi" w:hAnsiTheme="minorHAnsi" w:cstheme="minorHAnsi"/>
          <w:color w:val="231F20"/>
          <w:sz w:val="22"/>
          <w:szCs w:val="22"/>
        </w:rPr>
        <w:t>will</w:t>
      </w:r>
      <w:r w:rsidR="00C36309" w:rsidRPr="00487936">
        <w:rPr>
          <w:rFonts w:asciiTheme="minorHAnsi" w:hAnsiTheme="minorHAnsi" w:cstheme="minorHAnsi"/>
          <w:color w:val="231F20"/>
          <w:spacing w:val="-3"/>
          <w:sz w:val="22"/>
          <w:szCs w:val="22"/>
        </w:rPr>
        <w:t xml:space="preserve"> </w:t>
      </w:r>
      <w:r w:rsidR="00C36309" w:rsidRPr="00487936">
        <w:rPr>
          <w:rFonts w:asciiTheme="minorHAnsi" w:hAnsiTheme="minorHAnsi" w:cstheme="minorHAnsi"/>
          <w:color w:val="231F20"/>
          <w:sz w:val="22"/>
          <w:szCs w:val="22"/>
        </w:rPr>
        <w:t xml:space="preserve">not guarantee that it will meet regulatory requirements. </w:t>
      </w:r>
      <w:r w:rsidR="00C36309" w:rsidRPr="00487936">
        <w:rPr>
          <w:rFonts w:asciiTheme="minorHAnsi" w:hAnsiTheme="minorHAnsi" w:cstheme="minorHAnsi"/>
          <w:color w:val="231F20"/>
          <w:spacing w:val="-3"/>
          <w:sz w:val="22"/>
          <w:szCs w:val="22"/>
        </w:rPr>
        <w:t xml:space="preserve">However, </w:t>
      </w:r>
      <w:r w:rsidR="00C36309" w:rsidRPr="00487936">
        <w:rPr>
          <w:rFonts w:asciiTheme="minorHAnsi" w:hAnsiTheme="minorHAnsi" w:cstheme="minorHAnsi"/>
          <w:color w:val="231F20"/>
          <w:sz w:val="22"/>
          <w:szCs w:val="22"/>
        </w:rPr>
        <w:t>it should save some development</w:t>
      </w:r>
      <w:r w:rsidR="00C36309" w:rsidRPr="00487936">
        <w:rPr>
          <w:rFonts w:asciiTheme="minorHAnsi" w:hAnsiTheme="minorHAnsi" w:cstheme="minorHAnsi"/>
          <w:color w:val="231F20"/>
          <w:spacing w:val="-15"/>
          <w:sz w:val="22"/>
          <w:szCs w:val="22"/>
        </w:rPr>
        <w:t xml:space="preserve"> </w:t>
      </w:r>
      <w:r w:rsidR="00C36309" w:rsidRPr="00487936">
        <w:rPr>
          <w:rFonts w:asciiTheme="minorHAnsi" w:hAnsiTheme="minorHAnsi" w:cstheme="minorHAnsi"/>
          <w:color w:val="231F20"/>
          <w:sz w:val="22"/>
          <w:szCs w:val="22"/>
        </w:rPr>
        <w:t>time</w:t>
      </w:r>
      <w:r w:rsidR="00E803D0" w:rsidRPr="00487936">
        <w:rPr>
          <w:rFonts w:asciiTheme="minorHAnsi" w:hAnsiTheme="minorHAnsi" w:cstheme="minorHAnsi"/>
          <w:color w:val="231F20"/>
          <w:sz w:val="22"/>
          <w:szCs w:val="22"/>
        </w:rPr>
        <w:t>.</w:t>
      </w:r>
    </w:p>
    <w:p w14:paraId="324AF3A5" w14:textId="77777777" w:rsidR="008110A2" w:rsidRPr="00487936" w:rsidRDefault="000412E8" w:rsidP="00487936">
      <w:pPr>
        <w:pStyle w:val="Heading2"/>
        <w:spacing w:after="120"/>
        <w:ind w:left="504" w:right="288"/>
        <w:rPr>
          <w:rFonts w:asciiTheme="minorHAnsi" w:hAnsiTheme="minorHAnsi" w:cstheme="minorHAnsi"/>
          <w:b/>
          <w:color w:val="auto"/>
          <w:sz w:val="28"/>
          <w:szCs w:val="28"/>
        </w:rPr>
      </w:pPr>
      <w:r w:rsidRPr="00487936">
        <w:rPr>
          <w:rFonts w:asciiTheme="minorHAnsi" w:hAnsiTheme="minorHAnsi" w:cstheme="minorHAnsi"/>
          <w:b/>
          <w:color w:val="auto"/>
          <w:sz w:val="28"/>
          <w:szCs w:val="28"/>
        </w:rPr>
        <w:t>Online Resources:</w:t>
      </w:r>
    </w:p>
    <w:p w14:paraId="0071C8A7" w14:textId="33AAB89D" w:rsidR="008110A2" w:rsidRPr="00487936" w:rsidRDefault="00032566" w:rsidP="00487936">
      <w:pPr>
        <w:pStyle w:val="ListParagraph"/>
        <w:numPr>
          <w:ilvl w:val="0"/>
          <w:numId w:val="3"/>
        </w:numPr>
        <w:tabs>
          <w:tab w:val="left" w:pos="519"/>
          <w:tab w:val="left" w:pos="520"/>
        </w:tabs>
        <w:spacing w:after="80"/>
        <w:ind w:left="864" w:right="288"/>
        <w:rPr>
          <w:rFonts w:asciiTheme="minorHAnsi" w:hAnsiTheme="minorHAnsi" w:cstheme="minorHAnsi"/>
          <w:color w:val="365F91" w:themeColor="accent1" w:themeShade="BF"/>
          <w:u w:val="single"/>
        </w:rPr>
      </w:pPr>
      <w:hyperlink r:id="rId9" w:tooltip="T8CCR, Table of Contents">
        <w:r w:rsidR="00112983" w:rsidRPr="00487936">
          <w:rPr>
            <w:rFonts w:asciiTheme="minorHAnsi" w:hAnsiTheme="minorHAnsi" w:cstheme="minorHAnsi"/>
            <w:color w:val="365F91" w:themeColor="accent1" w:themeShade="BF"/>
            <w:spacing w:val="-1"/>
            <w:u w:val="single"/>
          </w:rPr>
          <w:t>California Code of Regulations, Title 8 (T8CCR), Table of Contents</w:t>
        </w:r>
      </w:hyperlink>
      <w:r w:rsidR="00F20B97">
        <w:rPr>
          <w:rFonts w:asciiTheme="minorHAnsi" w:hAnsiTheme="minorHAnsi" w:cstheme="minorHAnsi"/>
          <w:spacing w:val="-1"/>
        </w:rPr>
        <w:t xml:space="preserve">, </w:t>
      </w:r>
      <w:hyperlink r:id="rId10" w:history="1">
        <w:r w:rsidR="00F20B97" w:rsidRPr="00AE044A">
          <w:rPr>
            <w:rStyle w:val="Hyperlink"/>
            <w:rFonts w:asciiTheme="minorHAnsi" w:hAnsiTheme="minorHAnsi" w:cstheme="minorHAnsi"/>
            <w:color w:val="auto"/>
            <w:spacing w:val="-1"/>
            <w:u w:val="none"/>
          </w:rPr>
          <w:t>www.dir.ca.gov/Title8Index/t8index.asp</w:t>
        </w:r>
      </w:hyperlink>
    </w:p>
    <w:p w14:paraId="282B5BA0" w14:textId="77777777" w:rsidR="008110A2" w:rsidRPr="00487936" w:rsidRDefault="000412E8" w:rsidP="00F20B97">
      <w:pPr>
        <w:pStyle w:val="ListParagraph"/>
        <w:numPr>
          <w:ilvl w:val="2"/>
          <w:numId w:val="3"/>
        </w:numPr>
        <w:tabs>
          <w:tab w:val="left" w:pos="519"/>
          <w:tab w:val="left" w:pos="520"/>
        </w:tabs>
        <w:spacing w:after="80"/>
        <w:ind w:right="288"/>
        <w:rPr>
          <w:rFonts w:asciiTheme="minorHAnsi" w:hAnsiTheme="minorHAnsi" w:cstheme="minorHAnsi"/>
        </w:rPr>
      </w:pPr>
      <w:r w:rsidRPr="00487936">
        <w:rPr>
          <w:rFonts w:asciiTheme="minorHAnsi" w:hAnsiTheme="minorHAnsi" w:cstheme="minorHAnsi"/>
          <w:color w:val="231F20"/>
        </w:rPr>
        <w:t xml:space="preserve">T8CCR, </w:t>
      </w:r>
      <w:hyperlink r:id="rId11" w:tooltip="T8CCR 5204" w:history="1">
        <w:r w:rsidRPr="00487936">
          <w:rPr>
            <w:rStyle w:val="Hyperlink"/>
            <w:rFonts w:asciiTheme="minorHAnsi" w:hAnsiTheme="minorHAnsi" w:cstheme="minorHAnsi"/>
            <w:color w:val="365F91" w:themeColor="accent1" w:themeShade="BF"/>
          </w:rPr>
          <w:t>section 5204</w:t>
        </w:r>
      </w:hyperlink>
    </w:p>
    <w:p w14:paraId="2266E25E" w14:textId="6F327285" w:rsidR="008110A2" w:rsidRPr="00487936" w:rsidRDefault="00032566" w:rsidP="00487936">
      <w:pPr>
        <w:pStyle w:val="ListParagraph"/>
        <w:numPr>
          <w:ilvl w:val="0"/>
          <w:numId w:val="3"/>
        </w:numPr>
        <w:tabs>
          <w:tab w:val="left" w:pos="519"/>
          <w:tab w:val="left" w:pos="520"/>
        </w:tabs>
        <w:spacing w:after="840"/>
        <w:ind w:left="864" w:right="288"/>
        <w:rPr>
          <w:rFonts w:asciiTheme="minorHAnsi" w:hAnsiTheme="minorHAnsi" w:cstheme="minorHAnsi"/>
        </w:rPr>
      </w:pPr>
      <w:hyperlink r:id="rId12" w:tooltip="Respirable Crystalline Silica Standards - Important Update" w:history="1">
        <w:r w:rsidR="000412E8" w:rsidRPr="00487936">
          <w:rPr>
            <w:rStyle w:val="Hyperlink"/>
            <w:rFonts w:asciiTheme="minorHAnsi" w:hAnsiTheme="minorHAnsi" w:cstheme="minorHAnsi"/>
            <w:color w:val="365F91" w:themeColor="accent1" w:themeShade="BF"/>
          </w:rPr>
          <w:t>Respirable Crystalline Silica Standards - Important Update</w:t>
        </w:r>
      </w:hyperlink>
      <w:r w:rsidR="003F3A7F">
        <w:rPr>
          <w:rFonts w:asciiTheme="minorHAnsi" w:hAnsiTheme="minorHAnsi" w:cstheme="minorHAnsi"/>
        </w:rPr>
        <w:t xml:space="preserve">, </w:t>
      </w:r>
      <w:hyperlink r:id="rId13" w:history="1">
        <w:r w:rsidR="00F20B97" w:rsidRPr="00AE044A">
          <w:rPr>
            <w:rStyle w:val="Hyperlink"/>
            <w:rFonts w:asciiTheme="minorHAnsi" w:hAnsiTheme="minorHAnsi" w:cstheme="minorHAnsi"/>
            <w:color w:val="auto"/>
            <w:u w:val="none"/>
          </w:rPr>
          <w:t>www.dir.ca.gov/dosh/respiratory-silica-FAQ.html</w:t>
        </w:r>
      </w:hyperlink>
    </w:p>
    <w:p w14:paraId="6006FBF0" w14:textId="77777777" w:rsidR="004A2FF7" w:rsidRDefault="002703A6" w:rsidP="00B84FEE">
      <w:pPr>
        <w:pStyle w:val="BodyText"/>
        <w:spacing w:before="240" w:after="360"/>
        <w:ind w:left="288" w:right="288"/>
        <w:jc w:val="center"/>
        <w:rPr>
          <w:color w:val="231F20"/>
        </w:rPr>
      </w:pPr>
      <w:r>
        <w:rPr>
          <w:noProof/>
          <w:lang w:bidi="ar-SA"/>
        </w:rPr>
        <w:drawing>
          <wp:inline distT="0" distB="0" distL="0" distR="0" wp14:anchorId="253490F0" wp14:editId="240D5B8C">
            <wp:extent cx="1266782" cy="534924"/>
            <wp:effectExtent l="0" t="0" r="0" b="0"/>
            <wp:docPr id="1" name="image1.png" descr="Logo of State of California Department of Industrial Relation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Logo of State of California Department of Industrial Relations&#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66782" cy="534924"/>
                    </a:xfrm>
                    <a:prstGeom prst="rect">
                      <a:avLst/>
                    </a:prstGeom>
                  </pic:spPr>
                </pic:pic>
              </a:graphicData>
            </a:graphic>
          </wp:inline>
        </w:drawing>
      </w:r>
    </w:p>
    <w:p w14:paraId="0DEB9F0F" w14:textId="3AF3E597" w:rsidR="008110A2" w:rsidRPr="00487936" w:rsidRDefault="00F20B97" w:rsidP="00154070">
      <w:pPr>
        <w:pStyle w:val="BodyText"/>
        <w:spacing w:before="93"/>
        <w:ind w:left="288" w:right="288"/>
        <w:jc w:val="center"/>
        <w:rPr>
          <w:rFonts w:asciiTheme="minorHAnsi" w:hAnsiTheme="minorHAnsi" w:cstheme="minorHAnsi"/>
          <w:sz w:val="22"/>
          <w:szCs w:val="22"/>
        </w:rPr>
      </w:pPr>
      <w:r>
        <w:rPr>
          <w:rFonts w:asciiTheme="minorHAnsi" w:hAnsiTheme="minorHAnsi" w:cstheme="minorHAnsi"/>
          <w:color w:val="231F20"/>
          <w:sz w:val="22"/>
          <w:szCs w:val="22"/>
        </w:rPr>
        <w:t xml:space="preserve">December </w:t>
      </w:r>
      <w:r w:rsidR="000412E8" w:rsidRPr="00487936">
        <w:rPr>
          <w:rFonts w:asciiTheme="minorHAnsi" w:hAnsiTheme="minorHAnsi" w:cstheme="minorHAnsi"/>
          <w:color w:val="231F20"/>
          <w:sz w:val="22"/>
          <w:szCs w:val="22"/>
        </w:rPr>
        <w:t>20</w:t>
      </w:r>
      <w:r>
        <w:rPr>
          <w:rFonts w:asciiTheme="minorHAnsi" w:hAnsiTheme="minorHAnsi" w:cstheme="minorHAnsi"/>
          <w:color w:val="231F20"/>
          <w:sz w:val="22"/>
          <w:szCs w:val="22"/>
        </w:rPr>
        <w:t>19</w:t>
      </w:r>
    </w:p>
    <w:p w14:paraId="2341C776" w14:textId="77777777" w:rsidR="008110A2" w:rsidRDefault="008110A2" w:rsidP="004A2FF7">
      <w:pPr>
        <w:jc w:val="center"/>
        <w:sectPr w:rsidR="008110A2" w:rsidSect="00F71EE7">
          <w:type w:val="continuous"/>
          <w:pgSz w:w="12240" w:h="15840"/>
          <w:pgMar w:top="720" w:right="720" w:bottom="720" w:left="720" w:header="720" w:footer="720" w:gutter="0"/>
          <w:cols w:space="720"/>
          <w:docGrid w:linePitch="299"/>
        </w:sectPr>
      </w:pPr>
    </w:p>
    <w:p w14:paraId="30EC275F" w14:textId="7EA8F6C4" w:rsidR="008110A2" w:rsidRPr="007E59F9" w:rsidRDefault="000412E8" w:rsidP="007E59F9">
      <w:pPr>
        <w:pStyle w:val="Heading2"/>
        <w:jc w:val="center"/>
        <w:rPr>
          <w:rFonts w:ascii="Arial" w:hAnsi="Arial" w:cs="Arial"/>
          <w:color w:val="C00000"/>
          <w:sz w:val="36"/>
          <w:szCs w:val="36"/>
        </w:rPr>
      </w:pPr>
      <w:r w:rsidRPr="002027B3">
        <w:rPr>
          <w:rFonts w:ascii="Verdana" w:hAnsi="Verdana"/>
          <w:b/>
          <w:color w:val="000000" w:themeColor="text1"/>
          <w:sz w:val="36"/>
          <w:szCs w:val="36"/>
        </w:rPr>
        <w:lastRenderedPageBreak/>
        <w:t>Silica Exposure Control Plan for</w:t>
      </w:r>
      <w:r w:rsidR="007E59F9">
        <w:rPr>
          <w:rFonts w:ascii="Verdana" w:hAnsi="Verdana"/>
          <w:b/>
          <w:color w:val="000000" w:themeColor="text1"/>
          <w:sz w:val="36"/>
          <w:szCs w:val="36"/>
        </w:rPr>
        <w:br/>
      </w:r>
      <w:r w:rsidR="15435A23" w:rsidRPr="007E59F9">
        <w:rPr>
          <w:rFonts w:ascii="Arial" w:hAnsi="Arial" w:cs="Arial"/>
          <w:color w:val="C00000"/>
          <w:sz w:val="36"/>
          <w:szCs w:val="36"/>
        </w:rPr>
        <w:t>[Name of Company]</w:t>
      </w:r>
    </w:p>
    <w:p w14:paraId="6EAF40AD" w14:textId="31744770" w:rsidR="00980FF0" w:rsidRPr="00B259A6" w:rsidRDefault="15435A23" w:rsidP="001436E8">
      <w:pPr>
        <w:pStyle w:val="BodyText"/>
        <w:spacing w:before="240" w:after="120"/>
        <w:ind w:left="504"/>
        <w:rPr>
          <w:rFonts w:asciiTheme="minorHAnsi" w:hAnsiTheme="minorHAnsi"/>
          <w:color w:val="C00000"/>
        </w:rPr>
      </w:pPr>
      <w:r w:rsidRPr="15435A23">
        <w:rPr>
          <w:rStyle w:val="Heading3Char"/>
          <w:rFonts w:asciiTheme="minorHAnsi" w:hAnsiTheme="minorHAnsi"/>
          <w:sz w:val="26"/>
          <w:szCs w:val="26"/>
        </w:rPr>
        <w:t>Date:</w:t>
      </w:r>
      <w:r w:rsidRPr="15435A23">
        <w:rPr>
          <w:rFonts w:asciiTheme="minorHAnsi" w:hAnsiTheme="minorHAnsi"/>
        </w:rPr>
        <w:t xml:space="preserve"> </w:t>
      </w:r>
      <w:r w:rsidRPr="15435A23">
        <w:rPr>
          <w:rFonts w:asciiTheme="minorHAnsi" w:hAnsiTheme="minorHAnsi"/>
          <w:color w:val="C00000"/>
          <w:sz w:val="22"/>
          <w:szCs w:val="22"/>
        </w:rPr>
        <w:t>[Type the date of last review]</w:t>
      </w:r>
    </w:p>
    <w:p w14:paraId="54510C88" w14:textId="77777777" w:rsidR="008110A2" w:rsidRPr="00B259A6" w:rsidRDefault="000412E8" w:rsidP="00B259A6">
      <w:pPr>
        <w:pStyle w:val="BodyText"/>
        <w:spacing w:after="240"/>
        <w:ind w:left="504"/>
        <w:rPr>
          <w:rFonts w:asciiTheme="minorHAnsi" w:hAnsiTheme="minorHAnsi"/>
          <w:sz w:val="22"/>
          <w:szCs w:val="22"/>
        </w:rPr>
      </w:pPr>
      <w:r w:rsidRPr="00B259A6">
        <w:rPr>
          <w:rFonts w:asciiTheme="minorHAnsi" w:hAnsiTheme="minorHAnsi"/>
          <w:sz w:val="22"/>
          <w:szCs w:val="22"/>
        </w:rPr>
        <w:t>This exposure control plan addresses all materials, tasks, and conditions that are relevant to</w:t>
      </w:r>
      <w:r w:rsidR="00911806" w:rsidRPr="00B259A6">
        <w:rPr>
          <w:rFonts w:asciiTheme="minorHAnsi" w:hAnsiTheme="minorHAnsi"/>
          <w:sz w:val="22"/>
          <w:szCs w:val="22"/>
        </w:rPr>
        <w:t xml:space="preserve"> </w:t>
      </w:r>
      <w:r w:rsidRPr="00B259A6">
        <w:rPr>
          <w:rFonts w:asciiTheme="minorHAnsi" w:hAnsiTheme="minorHAnsi"/>
          <w:sz w:val="22"/>
          <w:szCs w:val="22"/>
        </w:rPr>
        <w:t>the work performed by our employees, as follows:</w:t>
      </w:r>
      <w:r w:rsidR="00B66D52" w:rsidRPr="00B259A6">
        <w:rPr>
          <w:rFonts w:asciiTheme="minorHAnsi" w:hAnsiTheme="minorHAnsi"/>
          <w:sz w:val="22"/>
          <w:szCs w:val="22"/>
        </w:rPr>
        <w:t xml:space="preserve"> </w:t>
      </w:r>
    </w:p>
    <w:p w14:paraId="445A9599" w14:textId="11BDABE4" w:rsidR="00911806" w:rsidRPr="00647293" w:rsidRDefault="15435A23" w:rsidP="15435A23">
      <w:pPr>
        <w:pStyle w:val="BodyText"/>
        <w:spacing w:after="240"/>
        <w:ind w:left="504"/>
        <w:rPr>
          <w:rFonts w:asciiTheme="minorHAnsi" w:hAnsiTheme="minorHAnsi"/>
          <w:color w:val="C00000"/>
        </w:rPr>
      </w:pPr>
      <w:r w:rsidRPr="15435A23">
        <w:rPr>
          <w:rStyle w:val="Heading3Char"/>
          <w:rFonts w:asciiTheme="minorHAnsi" w:hAnsiTheme="minorHAnsi"/>
          <w:sz w:val="26"/>
          <w:szCs w:val="26"/>
        </w:rPr>
        <w:t>Location:</w:t>
      </w:r>
      <w:r w:rsidRPr="15435A23">
        <w:rPr>
          <w:rFonts w:asciiTheme="minorHAnsi" w:hAnsiTheme="minorHAnsi"/>
          <w:sz w:val="22"/>
          <w:szCs w:val="22"/>
        </w:rPr>
        <w:t xml:space="preserve"> </w:t>
      </w:r>
      <w:r w:rsidRPr="15435A23">
        <w:rPr>
          <w:rFonts w:asciiTheme="minorHAnsi" w:hAnsiTheme="minorHAnsi"/>
          <w:color w:val="C00000"/>
          <w:sz w:val="22"/>
          <w:szCs w:val="22"/>
        </w:rPr>
        <w:t>[Identify your operation(s) in terms that best reflect your workplace – e.g., locations areas, processes, and where regulated areas exist.]</w:t>
      </w:r>
    </w:p>
    <w:p w14:paraId="6229E067" w14:textId="17A42F41" w:rsidR="008110A2" w:rsidRDefault="000412E8" w:rsidP="00B259A6">
      <w:pPr>
        <w:pStyle w:val="Heading3"/>
        <w:spacing w:before="0" w:after="120"/>
        <w:ind w:left="504"/>
        <w:rPr>
          <w:rFonts w:asciiTheme="minorHAnsi" w:hAnsiTheme="minorHAnsi"/>
          <w:sz w:val="26"/>
          <w:szCs w:val="26"/>
        </w:rPr>
      </w:pPr>
      <w:r w:rsidRPr="00B259A6">
        <w:rPr>
          <w:rFonts w:asciiTheme="minorHAnsi" w:hAnsiTheme="minorHAnsi"/>
          <w:sz w:val="26"/>
          <w:szCs w:val="26"/>
        </w:rPr>
        <w:t>Task(s) Involving Exposure to Respirable Crystalline Silica</w:t>
      </w:r>
    </w:p>
    <w:p w14:paraId="74068867" w14:textId="0CEF6961" w:rsidR="006B0B6E" w:rsidRPr="00647293" w:rsidRDefault="15435A23" w:rsidP="15435A23">
      <w:pPr>
        <w:ind w:left="1008"/>
        <w:rPr>
          <w:rFonts w:asciiTheme="minorHAnsi" w:hAnsiTheme="minorHAnsi"/>
          <w:color w:val="C00000"/>
        </w:rPr>
      </w:pPr>
      <w:r>
        <w:t>Task 1:</w:t>
      </w:r>
      <w:r w:rsidRPr="15435A23">
        <w:rPr>
          <w:color w:val="C00000"/>
        </w:rPr>
        <w:t xml:space="preserve"> </w:t>
      </w:r>
      <w:r w:rsidRPr="15435A23">
        <w:rPr>
          <w:rFonts w:asciiTheme="minorHAnsi" w:hAnsiTheme="minorHAnsi"/>
          <w:color w:val="C00000"/>
        </w:rPr>
        <w:t>[Describe the task to be done. Include the (1) specific tools/equipment (other than controls) to be used; (2) silica-containing material to be worked on/with; and (3) conditions (e.g., inside or outside; enclosed or open area; weather such as wet/humid vs. dry, winds).]</w:t>
      </w:r>
    </w:p>
    <w:p w14:paraId="57AA6622" w14:textId="0085C98E" w:rsidR="006B0B6E" w:rsidRPr="00647293" w:rsidRDefault="15435A23" w:rsidP="002F586D">
      <w:pPr>
        <w:spacing w:before="240" w:after="240"/>
        <w:ind w:left="1008"/>
        <w:rPr>
          <w:rFonts w:asciiTheme="minorHAnsi" w:hAnsiTheme="minorHAnsi"/>
          <w:color w:val="C00000"/>
        </w:rPr>
      </w:pPr>
      <w:r>
        <w:t xml:space="preserve">Task 2: </w:t>
      </w:r>
      <w:r w:rsidRPr="15435A23">
        <w:rPr>
          <w:color w:val="C00000"/>
        </w:rPr>
        <w:t>[</w:t>
      </w:r>
      <w:r w:rsidRPr="15435A23">
        <w:rPr>
          <w:rFonts w:asciiTheme="minorHAnsi" w:hAnsiTheme="minorHAnsi"/>
          <w:color w:val="C00000"/>
        </w:rPr>
        <w:t>For example, consider local exhaust, vacuum filter replacement and maintenance, etc., as a separate task.]</w:t>
      </w:r>
    </w:p>
    <w:p w14:paraId="635F8647" w14:textId="26869E15" w:rsidR="006B0B6E" w:rsidRPr="00647293" w:rsidRDefault="15435A23" w:rsidP="15435A23">
      <w:pPr>
        <w:ind w:left="1008"/>
        <w:rPr>
          <w:rFonts w:asciiTheme="minorHAnsi" w:hAnsiTheme="minorHAnsi"/>
          <w:color w:val="C00000"/>
        </w:rPr>
      </w:pPr>
      <w:r>
        <w:t xml:space="preserve">Task 3: </w:t>
      </w:r>
      <w:r w:rsidRPr="15435A23">
        <w:rPr>
          <w:rFonts w:asciiTheme="minorHAnsi" w:hAnsiTheme="minorHAnsi"/>
          <w:color w:val="C00000"/>
        </w:rPr>
        <w:t>[Describe the task to be done.]</w:t>
      </w:r>
    </w:p>
    <w:p w14:paraId="7E9FDF26" w14:textId="52C8FDB8" w:rsidR="006B0B6E" w:rsidRPr="00647293" w:rsidRDefault="15435A23" w:rsidP="002F586D">
      <w:pPr>
        <w:spacing w:before="240" w:after="240"/>
        <w:ind w:left="1008"/>
        <w:rPr>
          <w:rFonts w:asciiTheme="minorHAnsi" w:hAnsiTheme="minorHAnsi"/>
          <w:color w:val="C00000"/>
        </w:rPr>
      </w:pPr>
      <w:r>
        <w:t xml:space="preserve">Task 4: </w:t>
      </w:r>
      <w:r w:rsidRPr="15435A23">
        <w:rPr>
          <w:rFonts w:asciiTheme="minorHAnsi" w:hAnsiTheme="minorHAnsi"/>
          <w:color w:val="C00000"/>
        </w:rPr>
        <w:t>[Describe the task to be done.]</w:t>
      </w:r>
    </w:p>
    <w:p w14:paraId="040E4DC9" w14:textId="51DB1F3D" w:rsidR="008110A2" w:rsidRDefault="000412E8" w:rsidP="00B259A6">
      <w:pPr>
        <w:pStyle w:val="Heading3"/>
        <w:spacing w:before="0" w:after="120"/>
        <w:ind w:left="504"/>
        <w:rPr>
          <w:rFonts w:asciiTheme="minorHAnsi" w:hAnsiTheme="minorHAnsi"/>
          <w:sz w:val="26"/>
          <w:szCs w:val="26"/>
        </w:rPr>
      </w:pPr>
      <w:r w:rsidRPr="00B259A6">
        <w:rPr>
          <w:rFonts w:asciiTheme="minorHAnsi" w:hAnsiTheme="minorHAnsi"/>
          <w:sz w:val="26"/>
          <w:szCs w:val="26"/>
        </w:rPr>
        <w:t>Exposure Controls</w:t>
      </w:r>
    </w:p>
    <w:p w14:paraId="500D4DA8" w14:textId="16B3993E" w:rsidR="0010538B" w:rsidRPr="00647293" w:rsidRDefault="15435A23" w:rsidP="15435A23">
      <w:pPr>
        <w:ind w:left="1008"/>
        <w:rPr>
          <w:rFonts w:asciiTheme="minorHAnsi" w:hAnsiTheme="minorHAnsi"/>
          <w:color w:val="C00000"/>
        </w:rPr>
      </w:pPr>
      <w:r>
        <w:t>Task 1:</w:t>
      </w:r>
      <w:r w:rsidRPr="15435A23">
        <w:rPr>
          <w:color w:val="C00000"/>
        </w:rPr>
        <w:t xml:space="preserve"> </w:t>
      </w:r>
      <w:r w:rsidRPr="15435A23">
        <w:rPr>
          <w:rFonts w:asciiTheme="minorHAnsi" w:hAnsiTheme="minorHAnsi"/>
          <w:color w:val="C00000"/>
        </w:rPr>
        <w:t>[Corresponding with Task 1. Provide details on: (1) the engineering controls (type of local exhaust system with the recommended airflow rates, method of water application and pressure/volume, etc.); (2) work practices (e.g., how employees’ proper use of controls — via training — will be ensured, routine exhaust filter or air flow checks, positioning of the exhaust ventilation inlet over the work or the work</w:t>
      </w:r>
      <w:r w:rsidR="005E535E">
        <w:rPr>
          <w:rFonts w:asciiTheme="minorHAnsi" w:hAnsiTheme="minorHAnsi"/>
          <w:color w:val="C00000"/>
        </w:rPr>
        <w:t xml:space="preserve"> </w:t>
      </w:r>
      <w:r w:rsidRPr="15435A23">
        <w:rPr>
          <w:rFonts w:asciiTheme="minorHAnsi" w:hAnsiTheme="minorHAnsi"/>
          <w:color w:val="C00000"/>
        </w:rPr>
        <w:t>in relation to the exhaust, maintenance check schedules); and (3) respiratory protection used (the type of NIOSH-approved filter, protection factor, etc., and when it must be used) to limit employee exposure to respirable crystalline silica (as well as any other airborne contaminants of concern) for the identified task(s).]</w:t>
      </w:r>
    </w:p>
    <w:p w14:paraId="29691347" w14:textId="5BAD2F68" w:rsidR="0010538B" w:rsidRPr="00647293" w:rsidRDefault="15435A23" w:rsidP="0021794C">
      <w:pPr>
        <w:spacing w:before="240"/>
        <w:ind w:left="1008"/>
        <w:rPr>
          <w:rFonts w:asciiTheme="minorHAnsi" w:hAnsiTheme="minorHAnsi"/>
          <w:color w:val="C00000"/>
        </w:rPr>
      </w:pPr>
      <w:r>
        <w:t xml:space="preserve">Task 2: </w:t>
      </w:r>
      <w:r w:rsidRPr="15435A23">
        <w:rPr>
          <w:color w:val="C00000"/>
        </w:rPr>
        <w:t>[</w:t>
      </w:r>
      <w:r w:rsidRPr="15435A23">
        <w:rPr>
          <w:rFonts w:asciiTheme="minorHAnsi" w:hAnsiTheme="minorHAnsi"/>
          <w:color w:val="C00000"/>
        </w:rPr>
        <w:t>Corresponding with Task 2. Outline how employee exposures will be controlled when exhaust and/or vacuum filter replacement/cleaning is performed. Include how water build up on surfaces will be removed/cleaned before it dries.]</w:t>
      </w:r>
    </w:p>
    <w:p w14:paraId="3F155E30" w14:textId="2DC8CFE8" w:rsidR="0010538B" w:rsidRPr="00647293" w:rsidRDefault="15435A23" w:rsidP="0021794C">
      <w:pPr>
        <w:spacing w:before="240" w:after="240"/>
        <w:ind w:left="1008"/>
      </w:pPr>
      <w:r>
        <w:t xml:space="preserve">Task 3: </w:t>
      </w:r>
      <w:r w:rsidRPr="15435A23">
        <w:rPr>
          <w:rFonts w:asciiTheme="minorHAnsi" w:hAnsiTheme="minorHAnsi"/>
          <w:color w:val="C00000"/>
        </w:rPr>
        <w:t xml:space="preserve">[Describe the </w:t>
      </w:r>
      <w:r w:rsidR="00B747EE">
        <w:rPr>
          <w:rFonts w:asciiTheme="minorHAnsi" w:hAnsiTheme="minorHAnsi"/>
          <w:color w:val="C00000"/>
        </w:rPr>
        <w:t xml:space="preserve">exposure controls </w:t>
      </w:r>
      <w:r w:rsidRPr="15435A23">
        <w:rPr>
          <w:rFonts w:asciiTheme="minorHAnsi" w:hAnsiTheme="minorHAnsi"/>
          <w:color w:val="C00000"/>
        </w:rPr>
        <w:t xml:space="preserve">to be </w:t>
      </w:r>
      <w:r w:rsidR="00B747EE">
        <w:rPr>
          <w:rFonts w:asciiTheme="minorHAnsi" w:hAnsiTheme="minorHAnsi"/>
          <w:color w:val="C00000"/>
        </w:rPr>
        <w:t>used</w:t>
      </w:r>
      <w:r w:rsidRPr="15435A23">
        <w:rPr>
          <w:rFonts w:asciiTheme="minorHAnsi" w:hAnsiTheme="minorHAnsi"/>
          <w:color w:val="C00000"/>
        </w:rPr>
        <w:t>.]</w:t>
      </w:r>
    </w:p>
    <w:p w14:paraId="5E4A5827" w14:textId="44286270" w:rsidR="0010538B" w:rsidRDefault="15435A23" w:rsidP="00B747EE">
      <w:pPr>
        <w:ind w:left="1008"/>
        <w:rPr>
          <w:rFonts w:asciiTheme="minorHAnsi" w:hAnsiTheme="minorHAnsi"/>
          <w:color w:val="C00000"/>
        </w:rPr>
      </w:pPr>
      <w:r>
        <w:t>Task 4:</w:t>
      </w:r>
      <w:r w:rsidR="00B747EE">
        <w:t xml:space="preserve"> </w:t>
      </w:r>
      <w:r w:rsidR="00B747EE" w:rsidRPr="15435A23">
        <w:rPr>
          <w:rFonts w:asciiTheme="minorHAnsi" w:hAnsiTheme="minorHAnsi"/>
          <w:color w:val="C00000"/>
        </w:rPr>
        <w:t xml:space="preserve">[Describe the </w:t>
      </w:r>
      <w:r w:rsidR="00B747EE">
        <w:rPr>
          <w:rFonts w:asciiTheme="minorHAnsi" w:hAnsiTheme="minorHAnsi"/>
          <w:color w:val="C00000"/>
        </w:rPr>
        <w:t xml:space="preserve">exposure controls </w:t>
      </w:r>
      <w:r w:rsidR="00B747EE" w:rsidRPr="15435A23">
        <w:rPr>
          <w:rFonts w:asciiTheme="minorHAnsi" w:hAnsiTheme="minorHAnsi"/>
          <w:color w:val="C00000"/>
        </w:rPr>
        <w:t xml:space="preserve">to be </w:t>
      </w:r>
      <w:r w:rsidR="00B747EE">
        <w:rPr>
          <w:rFonts w:asciiTheme="minorHAnsi" w:hAnsiTheme="minorHAnsi"/>
          <w:color w:val="C00000"/>
        </w:rPr>
        <w:t>used</w:t>
      </w:r>
      <w:r w:rsidR="00B747EE" w:rsidRPr="15435A23">
        <w:rPr>
          <w:rFonts w:asciiTheme="minorHAnsi" w:hAnsiTheme="minorHAnsi"/>
          <w:color w:val="C00000"/>
        </w:rPr>
        <w:t>.]</w:t>
      </w:r>
    </w:p>
    <w:p w14:paraId="4F3B4952" w14:textId="5C229779" w:rsidR="008110A2" w:rsidRDefault="000412E8" w:rsidP="0021794C">
      <w:pPr>
        <w:pStyle w:val="Heading3"/>
        <w:spacing w:before="240" w:after="120"/>
        <w:ind w:left="504"/>
        <w:rPr>
          <w:rFonts w:asciiTheme="minorHAnsi" w:hAnsiTheme="minorHAnsi"/>
          <w:sz w:val="26"/>
          <w:szCs w:val="26"/>
        </w:rPr>
      </w:pPr>
      <w:r w:rsidRPr="00B259A6">
        <w:rPr>
          <w:rFonts w:asciiTheme="minorHAnsi" w:hAnsiTheme="minorHAnsi"/>
          <w:sz w:val="26"/>
          <w:szCs w:val="26"/>
        </w:rPr>
        <w:t>Housekeeping</w:t>
      </w:r>
    </w:p>
    <w:p w14:paraId="12848BB2" w14:textId="6959A81E" w:rsidR="0010538B" w:rsidRPr="00647293" w:rsidRDefault="15435A23" w:rsidP="15435A23">
      <w:pPr>
        <w:ind w:left="1008"/>
        <w:rPr>
          <w:rFonts w:asciiTheme="minorHAnsi" w:hAnsiTheme="minorHAnsi"/>
          <w:color w:val="C00000"/>
        </w:rPr>
      </w:pPr>
      <w:r>
        <w:t>Task 1:</w:t>
      </w:r>
      <w:r w:rsidRPr="15435A23">
        <w:rPr>
          <w:color w:val="C00000"/>
        </w:rPr>
        <w:t xml:space="preserve"> </w:t>
      </w:r>
      <w:r w:rsidRPr="15435A23">
        <w:rPr>
          <w:rFonts w:asciiTheme="minorHAnsi" w:hAnsiTheme="minorHAnsi"/>
          <w:color w:val="C00000"/>
        </w:rPr>
        <w:t>[Corresponding with Task 1. Outline the acceptable and prohibited cleanup measures (For example, dry sweeping and use of compressed air are prohibited. Water/sweeping compound or HEPA vacuum must be used, etc.). Include how wet surfaces will be cleaned before they dry.]</w:t>
      </w:r>
    </w:p>
    <w:p w14:paraId="01EFF6E5" w14:textId="16E24E7B" w:rsidR="0010538B" w:rsidRPr="00647293" w:rsidRDefault="15435A23" w:rsidP="00DC10BF">
      <w:pPr>
        <w:spacing w:before="240" w:after="240"/>
        <w:ind w:left="1008"/>
        <w:rPr>
          <w:rFonts w:asciiTheme="minorHAnsi" w:hAnsiTheme="minorHAnsi"/>
          <w:color w:val="C00000"/>
        </w:rPr>
      </w:pPr>
      <w:r>
        <w:t>Task 2:</w:t>
      </w:r>
      <w:r w:rsidRPr="15435A23">
        <w:rPr>
          <w:color w:val="C00000"/>
        </w:rPr>
        <w:t xml:space="preserve"> </w:t>
      </w:r>
      <w:r w:rsidRPr="15435A23">
        <w:rPr>
          <w:rFonts w:asciiTheme="minorHAnsi" w:hAnsiTheme="minorHAnsi"/>
          <w:color w:val="C00000"/>
        </w:rPr>
        <w:t xml:space="preserve">[Describe </w:t>
      </w:r>
      <w:r w:rsidR="00B747EE">
        <w:rPr>
          <w:rFonts w:asciiTheme="minorHAnsi" w:hAnsiTheme="minorHAnsi"/>
          <w:color w:val="C00000"/>
        </w:rPr>
        <w:t>housekeeping measures to be used</w:t>
      </w:r>
      <w:r w:rsidRPr="15435A23">
        <w:rPr>
          <w:rFonts w:asciiTheme="minorHAnsi" w:hAnsiTheme="minorHAnsi"/>
          <w:color w:val="C00000"/>
        </w:rPr>
        <w:t>.]</w:t>
      </w:r>
    </w:p>
    <w:p w14:paraId="6DDF70C0" w14:textId="70E9BD35" w:rsidR="0010538B" w:rsidRPr="00647293" w:rsidRDefault="15435A23" w:rsidP="15435A23">
      <w:pPr>
        <w:ind w:left="1008"/>
        <w:rPr>
          <w:rFonts w:asciiTheme="minorHAnsi" w:hAnsiTheme="minorHAnsi"/>
          <w:color w:val="C00000"/>
        </w:rPr>
      </w:pPr>
      <w:r>
        <w:t xml:space="preserve">Task 3: </w:t>
      </w:r>
      <w:bookmarkStart w:id="0" w:name="_Hlk27378744"/>
      <w:bookmarkEnd w:id="0"/>
      <w:r w:rsidR="00B747EE" w:rsidRPr="15435A23">
        <w:rPr>
          <w:rFonts w:asciiTheme="minorHAnsi" w:hAnsiTheme="minorHAnsi"/>
          <w:color w:val="C00000"/>
        </w:rPr>
        <w:t xml:space="preserve">[Describe </w:t>
      </w:r>
      <w:r w:rsidR="00B747EE">
        <w:rPr>
          <w:rFonts w:asciiTheme="minorHAnsi" w:hAnsiTheme="minorHAnsi"/>
          <w:color w:val="C00000"/>
        </w:rPr>
        <w:t>housekeeping measures to be used</w:t>
      </w:r>
      <w:r w:rsidR="00B747EE" w:rsidRPr="15435A23">
        <w:rPr>
          <w:rFonts w:asciiTheme="minorHAnsi" w:hAnsiTheme="minorHAnsi"/>
          <w:color w:val="C00000"/>
        </w:rPr>
        <w:t>.]</w:t>
      </w:r>
    </w:p>
    <w:p w14:paraId="2FF5737C" w14:textId="48746D7D" w:rsidR="0010538B" w:rsidRPr="00647293" w:rsidRDefault="15435A23" w:rsidP="00A5628D">
      <w:pPr>
        <w:spacing w:before="240" w:after="720"/>
        <w:ind w:left="1008"/>
        <w:rPr>
          <w:rFonts w:asciiTheme="minorHAnsi" w:hAnsiTheme="minorHAnsi"/>
          <w:color w:val="C00000"/>
        </w:rPr>
      </w:pPr>
      <w:r>
        <w:t xml:space="preserve">Task 4: </w:t>
      </w:r>
      <w:r w:rsidR="00B747EE" w:rsidRPr="15435A23">
        <w:rPr>
          <w:rFonts w:asciiTheme="minorHAnsi" w:hAnsiTheme="minorHAnsi"/>
          <w:color w:val="C00000"/>
        </w:rPr>
        <w:t xml:space="preserve">[Describe </w:t>
      </w:r>
      <w:r w:rsidR="00B747EE">
        <w:rPr>
          <w:rFonts w:asciiTheme="minorHAnsi" w:hAnsiTheme="minorHAnsi"/>
          <w:color w:val="C00000"/>
        </w:rPr>
        <w:t>housekeeping measures to be used</w:t>
      </w:r>
      <w:r w:rsidR="00B747EE" w:rsidRPr="15435A23">
        <w:rPr>
          <w:rFonts w:asciiTheme="minorHAnsi" w:hAnsiTheme="minorHAnsi"/>
          <w:color w:val="C00000"/>
        </w:rPr>
        <w:t>.]</w:t>
      </w:r>
    </w:p>
    <w:p w14:paraId="7B3A5074" w14:textId="13D8A60F" w:rsidR="008110A2" w:rsidRPr="00B259A6" w:rsidRDefault="000412E8" w:rsidP="00B259A6">
      <w:pPr>
        <w:pStyle w:val="Heading3"/>
        <w:spacing w:before="0" w:after="240"/>
        <w:ind w:left="504"/>
        <w:rPr>
          <w:rFonts w:asciiTheme="minorHAnsi" w:hAnsiTheme="minorHAnsi"/>
          <w:sz w:val="26"/>
          <w:szCs w:val="26"/>
        </w:rPr>
      </w:pPr>
      <w:r w:rsidRPr="00B259A6">
        <w:rPr>
          <w:rFonts w:asciiTheme="minorHAnsi" w:hAnsiTheme="minorHAnsi"/>
          <w:sz w:val="26"/>
          <w:szCs w:val="26"/>
        </w:rPr>
        <w:lastRenderedPageBreak/>
        <w:t>Exposure Control Plan Review and Availability</w:t>
      </w:r>
    </w:p>
    <w:p w14:paraId="072D7BDD" w14:textId="50079BB0" w:rsidR="008110A2" w:rsidRPr="0067212C" w:rsidRDefault="000412E8" w:rsidP="15435A23">
      <w:pPr>
        <w:pStyle w:val="BodyText"/>
        <w:spacing w:after="120"/>
        <w:ind w:left="504"/>
        <w:rPr>
          <w:rFonts w:asciiTheme="minorHAnsi" w:hAnsiTheme="minorHAnsi"/>
          <w:color w:val="C00000"/>
          <w:sz w:val="22"/>
          <w:szCs w:val="22"/>
        </w:rPr>
      </w:pPr>
      <w:r w:rsidRPr="15435A23">
        <w:rPr>
          <w:rFonts w:asciiTheme="minorHAnsi" w:hAnsiTheme="minorHAnsi"/>
          <w:color w:val="333333"/>
          <w:spacing w:val="-8"/>
          <w:sz w:val="22"/>
          <w:szCs w:val="22"/>
        </w:rPr>
        <w:t>The effectiveness of the written exposure control plan will be evaluated at least annually and updated</w:t>
      </w:r>
      <w:r w:rsidR="002027B3" w:rsidRPr="15435A23">
        <w:rPr>
          <w:rFonts w:asciiTheme="minorHAnsi" w:hAnsiTheme="minorHAnsi"/>
          <w:color w:val="333333"/>
          <w:spacing w:val="-8"/>
          <w:sz w:val="22"/>
          <w:szCs w:val="22"/>
        </w:rPr>
        <w:t xml:space="preserve"> </w:t>
      </w:r>
      <w:r w:rsidRPr="15435A23">
        <w:rPr>
          <w:rFonts w:asciiTheme="minorHAnsi" w:hAnsiTheme="minorHAnsi"/>
          <w:color w:val="333333"/>
          <w:spacing w:val="-8"/>
          <w:sz w:val="22"/>
          <w:szCs w:val="22"/>
        </w:rPr>
        <w:t xml:space="preserve">as necessary by </w:t>
      </w:r>
      <w:r w:rsidR="0010538B" w:rsidRPr="15435A23">
        <w:rPr>
          <w:rFonts w:asciiTheme="minorHAnsi" w:hAnsiTheme="minorHAnsi"/>
          <w:color w:val="C00000"/>
          <w:sz w:val="22"/>
          <w:szCs w:val="22"/>
        </w:rPr>
        <w:t>[describe how this will be accomplished]</w:t>
      </w:r>
    </w:p>
    <w:p w14:paraId="7CAA1D57" w14:textId="7A54B7E9" w:rsidR="00893282" w:rsidRPr="0067212C" w:rsidRDefault="000412E8" w:rsidP="15435A23">
      <w:pPr>
        <w:pStyle w:val="BodyText"/>
        <w:spacing w:after="120"/>
        <w:ind w:left="504"/>
        <w:rPr>
          <w:rFonts w:asciiTheme="minorHAnsi" w:hAnsiTheme="minorHAnsi"/>
          <w:color w:val="C00000"/>
          <w:sz w:val="22"/>
          <w:szCs w:val="22"/>
        </w:rPr>
      </w:pPr>
      <w:r w:rsidRPr="15435A23">
        <w:rPr>
          <w:rFonts w:asciiTheme="minorHAnsi" w:hAnsiTheme="minorHAnsi"/>
          <w:color w:val="333333"/>
          <w:spacing w:val="-8"/>
          <w:sz w:val="22"/>
          <w:szCs w:val="22"/>
        </w:rPr>
        <w:t>It will be made readily available for examination and copying upon request to each affected employee</w:t>
      </w:r>
      <w:r w:rsidR="002027B3" w:rsidRPr="15435A23">
        <w:rPr>
          <w:rFonts w:asciiTheme="minorHAnsi" w:hAnsiTheme="minorHAnsi"/>
          <w:color w:val="333333"/>
          <w:sz w:val="22"/>
          <w:szCs w:val="22"/>
        </w:rPr>
        <w:t xml:space="preserve"> </w:t>
      </w:r>
      <w:r w:rsidRPr="15435A23">
        <w:rPr>
          <w:rFonts w:asciiTheme="minorHAnsi" w:hAnsiTheme="minorHAnsi"/>
          <w:color w:val="333333"/>
          <w:sz w:val="22"/>
          <w:szCs w:val="22"/>
        </w:rPr>
        <w:t>(or their designated representative) by</w:t>
      </w:r>
      <w:r w:rsidRPr="15435A23">
        <w:rPr>
          <w:rFonts w:asciiTheme="minorHAnsi" w:hAnsiTheme="minorHAnsi"/>
          <w:color w:val="FF0000"/>
          <w:sz w:val="22"/>
          <w:szCs w:val="22"/>
        </w:rPr>
        <w:t xml:space="preserve"> </w:t>
      </w:r>
      <w:r w:rsidR="0010538B" w:rsidRPr="15435A23">
        <w:rPr>
          <w:rFonts w:asciiTheme="minorHAnsi" w:hAnsiTheme="minorHAnsi"/>
          <w:color w:val="C00000"/>
          <w:sz w:val="22"/>
          <w:szCs w:val="22"/>
        </w:rPr>
        <w:t>[describe how this will be accomplished]</w:t>
      </w:r>
      <w:r w:rsidR="00647293" w:rsidRPr="15435A23">
        <w:rPr>
          <w:rFonts w:asciiTheme="minorHAnsi" w:hAnsiTheme="minorHAnsi"/>
          <w:color w:val="000000" w:themeColor="text1"/>
          <w:sz w:val="22"/>
          <w:szCs w:val="22"/>
        </w:rPr>
        <w:t xml:space="preserve"> </w:t>
      </w:r>
    </w:p>
    <w:sectPr w:rsidR="00893282" w:rsidRPr="0067212C" w:rsidSect="00F71EE7">
      <w:pgSz w:w="12240" w:h="15840"/>
      <w:pgMar w:top="720" w:right="619" w:bottom="274" w:left="619"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F36D01"/>
    <w:multiLevelType w:val="hybridMultilevel"/>
    <w:tmpl w:val="988E1E38"/>
    <w:lvl w:ilvl="0" w:tplc="70FE5DB8">
      <w:numFmt w:val="bullet"/>
      <w:lvlText w:val="•"/>
      <w:lvlJc w:val="left"/>
      <w:pPr>
        <w:ind w:left="1980" w:hanging="360"/>
      </w:pPr>
      <w:rPr>
        <w:rFonts w:asciiTheme="minorHAnsi" w:eastAsia="Arial" w:hAnsiTheme="minorHAnsi" w:cs="Arial" w:hint="default"/>
        <w:color w:val="231F20"/>
        <w:spacing w:val="-1"/>
        <w:w w:val="100"/>
        <w:sz w:val="22"/>
        <w:szCs w:val="22"/>
        <w:lang w:val="en-US" w:eastAsia="en-US" w:bidi="en-US"/>
      </w:rPr>
    </w:lvl>
    <w:lvl w:ilvl="1" w:tplc="A29CE1CE">
      <w:start w:val="8"/>
      <w:numFmt w:val="decimal"/>
      <w:lvlText w:val="%2-"/>
      <w:lvlJc w:val="left"/>
      <w:pPr>
        <w:ind w:left="734" w:hanging="215"/>
      </w:pPr>
      <w:rPr>
        <w:rFonts w:ascii="Arial" w:eastAsia="Arial" w:hAnsi="Arial" w:cs="Arial" w:hint="default"/>
        <w:color w:val="231F20"/>
        <w:spacing w:val="-9"/>
        <w:w w:val="100"/>
        <w:sz w:val="22"/>
        <w:szCs w:val="22"/>
        <w:lang w:val="en-US" w:eastAsia="en-US" w:bidi="en-US"/>
      </w:rPr>
    </w:lvl>
    <w:lvl w:ilvl="2" w:tplc="A510F43A">
      <w:start w:val="1"/>
      <w:numFmt w:val="bullet"/>
      <w:lvlText w:val="o"/>
      <w:lvlJc w:val="left"/>
      <w:pPr>
        <w:ind w:left="1476" w:hanging="280"/>
      </w:pPr>
      <w:rPr>
        <w:rFonts w:ascii="Courier New" w:hAnsi="Courier New" w:cs="Courier New" w:hint="default"/>
        <w:color w:val="auto"/>
        <w:spacing w:val="-1"/>
        <w:w w:val="100"/>
        <w:sz w:val="24"/>
        <w:szCs w:val="24"/>
        <w:lang w:val="en-US" w:eastAsia="en-US" w:bidi="en-US"/>
      </w:rPr>
    </w:lvl>
    <w:lvl w:ilvl="3" w:tplc="0DEC5A3E">
      <w:numFmt w:val="bullet"/>
      <w:lvlText w:val="•"/>
      <w:lvlJc w:val="left"/>
      <w:pPr>
        <w:ind w:left="2765" w:hanging="280"/>
      </w:pPr>
      <w:rPr>
        <w:rFonts w:hint="default"/>
        <w:lang w:val="en-US" w:eastAsia="en-US" w:bidi="en-US"/>
      </w:rPr>
    </w:lvl>
    <w:lvl w:ilvl="4" w:tplc="815C45E4">
      <w:numFmt w:val="bullet"/>
      <w:lvlText w:val="•"/>
      <w:lvlJc w:val="left"/>
      <w:pPr>
        <w:ind w:left="4050" w:hanging="280"/>
      </w:pPr>
      <w:rPr>
        <w:rFonts w:hint="default"/>
        <w:lang w:val="en-US" w:eastAsia="en-US" w:bidi="en-US"/>
      </w:rPr>
    </w:lvl>
    <w:lvl w:ilvl="5" w:tplc="AF7C9AE6">
      <w:numFmt w:val="bullet"/>
      <w:lvlText w:val="•"/>
      <w:lvlJc w:val="left"/>
      <w:pPr>
        <w:ind w:left="5335" w:hanging="280"/>
      </w:pPr>
      <w:rPr>
        <w:rFonts w:hint="default"/>
        <w:lang w:val="en-US" w:eastAsia="en-US" w:bidi="en-US"/>
      </w:rPr>
    </w:lvl>
    <w:lvl w:ilvl="6" w:tplc="ECAE7B7E">
      <w:numFmt w:val="bullet"/>
      <w:lvlText w:val="•"/>
      <w:lvlJc w:val="left"/>
      <w:pPr>
        <w:ind w:left="6620" w:hanging="280"/>
      </w:pPr>
      <w:rPr>
        <w:rFonts w:hint="default"/>
        <w:lang w:val="en-US" w:eastAsia="en-US" w:bidi="en-US"/>
      </w:rPr>
    </w:lvl>
    <w:lvl w:ilvl="7" w:tplc="12F0DF3E">
      <w:numFmt w:val="bullet"/>
      <w:lvlText w:val="•"/>
      <w:lvlJc w:val="left"/>
      <w:pPr>
        <w:ind w:left="7905" w:hanging="280"/>
      </w:pPr>
      <w:rPr>
        <w:rFonts w:hint="default"/>
        <w:lang w:val="en-US" w:eastAsia="en-US" w:bidi="en-US"/>
      </w:rPr>
    </w:lvl>
    <w:lvl w:ilvl="8" w:tplc="0404857E">
      <w:numFmt w:val="bullet"/>
      <w:lvlText w:val="•"/>
      <w:lvlJc w:val="left"/>
      <w:pPr>
        <w:ind w:left="9190" w:hanging="280"/>
      </w:pPr>
      <w:rPr>
        <w:rFonts w:hint="default"/>
        <w:lang w:val="en-US" w:eastAsia="en-US" w:bidi="en-US"/>
      </w:rPr>
    </w:lvl>
  </w:abstractNum>
  <w:abstractNum w:abstractNumId="1" w15:restartNumberingAfterBreak="0">
    <w:nsid w:val="5EB76A6B"/>
    <w:multiLevelType w:val="hybridMultilevel"/>
    <w:tmpl w:val="6F94FA8C"/>
    <w:lvl w:ilvl="0" w:tplc="90B870BC">
      <w:start w:val="1"/>
      <w:numFmt w:val="decimal"/>
      <w:lvlText w:val="%1."/>
      <w:lvlJc w:val="left"/>
      <w:pPr>
        <w:ind w:left="1240" w:hanging="360"/>
      </w:pPr>
      <w:rPr>
        <w:rFonts w:hint="default"/>
      </w:rPr>
    </w:lvl>
    <w:lvl w:ilvl="1" w:tplc="04090019" w:tentative="1">
      <w:start w:val="1"/>
      <w:numFmt w:val="lowerLetter"/>
      <w:lvlText w:val="%2."/>
      <w:lvlJc w:val="left"/>
      <w:pPr>
        <w:ind w:left="1960" w:hanging="360"/>
      </w:pPr>
    </w:lvl>
    <w:lvl w:ilvl="2" w:tplc="0409001B" w:tentative="1">
      <w:start w:val="1"/>
      <w:numFmt w:val="lowerRoman"/>
      <w:lvlText w:val="%3."/>
      <w:lvlJc w:val="right"/>
      <w:pPr>
        <w:ind w:left="2680" w:hanging="180"/>
      </w:pPr>
    </w:lvl>
    <w:lvl w:ilvl="3" w:tplc="0409000F" w:tentative="1">
      <w:start w:val="1"/>
      <w:numFmt w:val="decimal"/>
      <w:lvlText w:val="%4."/>
      <w:lvlJc w:val="left"/>
      <w:pPr>
        <w:ind w:left="3400" w:hanging="360"/>
      </w:pPr>
    </w:lvl>
    <w:lvl w:ilvl="4" w:tplc="04090019" w:tentative="1">
      <w:start w:val="1"/>
      <w:numFmt w:val="lowerLetter"/>
      <w:lvlText w:val="%5."/>
      <w:lvlJc w:val="left"/>
      <w:pPr>
        <w:ind w:left="4120" w:hanging="360"/>
      </w:pPr>
    </w:lvl>
    <w:lvl w:ilvl="5" w:tplc="0409001B" w:tentative="1">
      <w:start w:val="1"/>
      <w:numFmt w:val="lowerRoman"/>
      <w:lvlText w:val="%6."/>
      <w:lvlJc w:val="right"/>
      <w:pPr>
        <w:ind w:left="4840" w:hanging="180"/>
      </w:pPr>
    </w:lvl>
    <w:lvl w:ilvl="6" w:tplc="0409000F" w:tentative="1">
      <w:start w:val="1"/>
      <w:numFmt w:val="decimal"/>
      <w:lvlText w:val="%7."/>
      <w:lvlJc w:val="left"/>
      <w:pPr>
        <w:ind w:left="5560" w:hanging="360"/>
      </w:pPr>
    </w:lvl>
    <w:lvl w:ilvl="7" w:tplc="04090019" w:tentative="1">
      <w:start w:val="1"/>
      <w:numFmt w:val="lowerLetter"/>
      <w:lvlText w:val="%8."/>
      <w:lvlJc w:val="left"/>
      <w:pPr>
        <w:ind w:left="6280" w:hanging="360"/>
      </w:pPr>
    </w:lvl>
    <w:lvl w:ilvl="8" w:tplc="0409001B" w:tentative="1">
      <w:start w:val="1"/>
      <w:numFmt w:val="lowerRoman"/>
      <w:lvlText w:val="%9."/>
      <w:lvlJc w:val="right"/>
      <w:pPr>
        <w:ind w:left="7000" w:hanging="180"/>
      </w:pPr>
    </w:lvl>
  </w:abstractNum>
  <w:abstractNum w:abstractNumId="2" w15:restartNumberingAfterBreak="0">
    <w:nsid w:val="6F875FA6"/>
    <w:multiLevelType w:val="hybridMultilevel"/>
    <w:tmpl w:val="4208BD5C"/>
    <w:lvl w:ilvl="0" w:tplc="0E16B06E">
      <w:start w:val="1"/>
      <w:numFmt w:val="decimal"/>
      <w:lvlText w:val="%1."/>
      <w:lvlJc w:val="left"/>
      <w:pPr>
        <w:ind w:left="1556" w:hanging="360"/>
      </w:pPr>
      <w:rPr>
        <w:rFonts w:ascii="Arial" w:eastAsia="Arial" w:hAnsi="Arial" w:cs="Arial" w:hint="default"/>
        <w:color w:val="D2232A"/>
        <w:spacing w:val="-1"/>
        <w:w w:val="100"/>
        <w:sz w:val="24"/>
        <w:szCs w:val="24"/>
        <w:lang w:val="en-US" w:eastAsia="en-US" w:bidi="en-US"/>
      </w:rPr>
    </w:lvl>
    <w:lvl w:ilvl="1" w:tplc="0BA4F992">
      <w:numFmt w:val="bullet"/>
      <w:lvlText w:val="•"/>
      <w:lvlJc w:val="left"/>
      <w:pPr>
        <w:ind w:left="2580" w:hanging="360"/>
      </w:pPr>
      <w:rPr>
        <w:rFonts w:hint="default"/>
        <w:lang w:val="en-US" w:eastAsia="en-US" w:bidi="en-US"/>
      </w:rPr>
    </w:lvl>
    <w:lvl w:ilvl="2" w:tplc="F87A0B30">
      <w:numFmt w:val="bullet"/>
      <w:lvlText w:val="•"/>
      <w:lvlJc w:val="left"/>
      <w:pPr>
        <w:ind w:left="3600" w:hanging="360"/>
      </w:pPr>
      <w:rPr>
        <w:rFonts w:hint="default"/>
        <w:lang w:val="en-US" w:eastAsia="en-US" w:bidi="en-US"/>
      </w:rPr>
    </w:lvl>
    <w:lvl w:ilvl="3" w:tplc="821CC9EC">
      <w:numFmt w:val="bullet"/>
      <w:lvlText w:val="•"/>
      <w:lvlJc w:val="left"/>
      <w:pPr>
        <w:ind w:left="4620" w:hanging="360"/>
      </w:pPr>
      <w:rPr>
        <w:rFonts w:hint="default"/>
        <w:lang w:val="en-US" w:eastAsia="en-US" w:bidi="en-US"/>
      </w:rPr>
    </w:lvl>
    <w:lvl w:ilvl="4" w:tplc="06CE49AC">
      <w:numFmt w:val="bullet"/>
      <w:lvlText w:val="•"/>
      <w:lvlJc w:val="left"/>
      <w:pPr>
        <w:ind w:left="5640" w:hanging="360"/>
      </w:pPr>
      <w:rPr>
        <w:rFonts w:hint="default"/>
        <w:lang w:val="en-US" w:eastAsia="en-US" w:bidi="en-US"/>
      </w:rPr>
    </w:lvl>
    <w:lvl w:ilvl="5" w:tplc="C2E2FE46">
      <w:numFmt w:val="bullet"/>
      <w:lvlText w:val="•"/>
      <w:lvlJc w:val="left"/>
      <w:pPr>
        <w:ind w:left="6660" w:hanging="360"/>
      </w:pPr>
      <w:rPr>
        <w:rFonts w:hint="default"/>
        <w:lang w:val="en-US" w:eastAsia="en-US" w:bidi="en-US"/>
      </w:rPr>
    </w:lvl>
    <w:lvl w:ilvl="6" w:tplc="6A86F672">
      <w:numFmt w:val="bullet"/>
      <w:lvlText w:val="•"/>
      <w:lvlJc w:val="left"/>
      <w:pPr>
        <w:ind w:left="7680" w:hanging="360"/>
      </w:pPr>
      <w:rPr>
        <w:rFonts w:hint="default"/>
        <w:lang w:val="en-US" w:eastAsia="en-US" w:bidi="en-US"/>
      </w:rPr>
    </w:lvl>
    <w:lvl w:ilvl="7" w:tplc="24B0D8C0">
      <w:numFmt w:val="bullet"/>
      <w:lvlText w:val="•"/>
      <w:lvlJc w:val="left"/>
      <w:pPr>
        <w:ind w:left="8700" w:hanging="360"/>
      </w:pPr>
      <w:rPr>
        <w:rFonts w:hint="default"/>
        <w:lang w:val="en-US" w:eastAsia="en-US" w:bidi="en-US"/>
      </w:rPr>
    </w:lvl>
    <w:lvl w:ilvl="8" w:tplc="F2146FB6">
      <w:numFmt w:val="bullet"/>
      <w:lvlText w:val="•"/>
      <w:lvlJc w:val="left"/>
      <w:pPr>
        <w:ind w:left="9720" w:hanging="360"/>
      </w:pPr>
      <w:rPr>
        <w:rFonts w:hint="default"/>
        <w:lang w:val="en-US" w:eastAsia="en-US" w:bidi="en-US"/>
      </w:rPr>
    </w:lvl>
  </w:abstractNum>
  <w:abstractNum w:abstractNumId="3" w15:restartNumberingAfterBreak="0">
    <w:nsid w:val="7BBC1F76"/>
    <w:multiLevelType w:val="hybridMultilevel"/>
    <w:tmpl w:val="C4AEEC8A"/>
    <w:lvl w:ilvl="0" w:tplc="025CC5CE">
      <w:numFmt w:val="bullet"/>
      <w:lvlText w:val="•"/>
      <w:lvlJc w:val="left"/>
      <w:pPr>
        <w:ind w:left="520" w:hanging="360"/>
      </w:pPr>
      <w:rPr>
        <w:rFonts w:hint="default"/>
        <w:color w:val="231F20"/>
        <w:spacing w:val="-1"/>
        <w:w w:val="100"/>
        <w:sz w:val="22"/>
        <w:szCs w:val="22"/>
        <w:lang w:val="en-US" w:eastAsia="en-US" w:bidi="en-US"/>
      </w:rPr>
    </w:lvl>
    <w:lvl w:ilvl="1" w:tplc="A70888A2">
      <w:numFmt w:val="bullet"/>
      <w:lvlText w:val="•"/>
      <w:lvlJc w:val="left"/>
      <w:pPr>
        <w:ind w:left="1644" w:hanging="360"/>
      </w:pPr>
      <w:rPr>
        <w:rFonts w:hint="default"/>
        <w:lang w:val="en-US" w:eastAsia="en-US" w:bidi="en-US"/>
      </w:rPr>
    </w:lvl>
    <w:lvl w:ilvl="2" w:tplc="40A8CAC6">
      <w:numFmt w:val="bullet"/>
      <w:lvlText w:val="•"/>
      <w:lvlJc w:val="left"/>
      <w:pPr>
        <w:ind w:left="2768" w:hanging="360"/>
      </w:pPr>
      <w:rPr>
        <w:rFonts w:hint="default"/>
        <w:lang w:val="en-US" w:eastAsia="en-US" w:bidi="en-US"/>
      </w:rPr>
    </w:lvl>
    <w:lvl w:ilvl="3" w:tplc="C95C675A">
      <w:numFmt w:val="bullet"/>
      <w:lvlText w:val="•"/>
      <w:lvlJc w:val="left"/>
      <w:pPr>
        <w:ind w:left="3892" w:hanging="360"/>
      </w:pPr>
      <w:rPr>
        <w:rFonts w:hint="default"/>
        <w:lang w:val="en-US" w:eastAsia="en-US" w:bidi="en-US"/>
      </w:rPr>
    </w:lvl>
    <w:lvl w:ilvl="4" w:tplc="6E9E2C46">
      <w:numFmt w:val="bullet"/>
      <w:lvlText w:val="•"/>
      <w:lvlJc w:val="left"/>
      <w:pPr>
        <w:ind w:left="5016" w:hanging="360"/>
      </w:pPr>
      <w:rPr>
        <w:rFonts w:hint="default"/>
        <w:lang w:val="en-US" w:eastAsia="en-US" w:bidi="en-US"/>
      </w:rPr>
    </w:lvl>
    <w:lvl w:ilvl="5" w:tplc="DBF61AC2">
      <w:numFmt w:val="bullet"/>
      <w:lvlText w:val="•"/>
      <w:lvlJc w:val="left"/>
      <w:pPr>
        <w:ind w:left="6140" w:hanging="360"/>
      </w:pPr>
      <w:rPr>
        <w:rFonts w:hint="default"/>
        <w:lang w:val="en-US" w:eastAsia="en-US" w:bidi="en-US"/>
      </w:rPr>
    </w:lvl>
    <w:lvl w:ilvl="6" w:tplc="C7BCEA32">
      <w:numFmt w:val="bullet"/>
      <w:lvlText w:val="•"/>
      <w:lvlJc w:val="left"/>
      <w:pPr>
        <w:ind w:left="7264" w:hanging="360"/>
      </w:pPr>
      <w:rPr>
        <w:rFonts w:hint="default"/>
        <w:lang w:val="en-US" w:eastAsia="en-US" w:bidi="en-US"/>
      </w:rPr>
    </w:lvl>
    <w:lvl w:ilvl="7" w:tplc="0FF23BA4">
      <w:numFmt w:val="bullet"/>
      <w:lvlText w:val="•"/>
      <w:lvlJc w:val="left"/>
      <w:pPr>
        <w:ind w:left="8388" w:hanging="360"/>
      </w:pPr>
      <w:rPr>
        <w:rFonts w:hint="default"/>
        <w:lang w:val="en-US" w:eastAsia="en-US" w:bidi="en-US"/>
      </w:rPr>
    </w:lvl>
    <w:lvl w:ilvl="8" w:tplc="56EAE636">
      <w:numFmt w:val="bullet"/>
      <w:lvlText w:val="•"/>
      <w:lvlJc w:val="left"/>
      <w:pPr>
        <w:ind w:left="9512" w:hanging="360"/>
      </w:pPr>
      <w:rPr>
        <w:rFonts w:hint="default"/>
        <w:lang w:val="en-US" w:eastAsia="en-US" w:bidi="en-US"/>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U1szAwNbQ0MbQwsDRU0lEKTi0uzszPAykwrQUAEBug+iwAAAA="/>
  </w:docVars>
  <w:rsids>
    <w:rsidRoot w:val="008110A2"/>
    <w:rsid w:val="00030AC3"/>
    <w:rsid w:val="00032566"/>
    <w:rsid w:val="000412E8"/>
    <w:rsid w:val="00052646"/>
    <w:rsid w:val="000B3B3A"/>
    <w:rsid w:val="0010538B"/>
    <w:rsid w:val="001111B8"/>
    <w:rsid w:val="00112983"/>
    <w:rsid w:val="00132FFF"/>
    <w:rsid w:val="001436E8"/>
    <w:rsid w:val="00154070"/>
    <w:rsid w:val="001A5927"/>
    <w:rsid w:val="001C1291"/>
    <w:rsid w:val="001E4722"/>
    <w:rsid w:val="002027B3"/>
    <w:rsid w:val="002118A5"/>
    <w:rsid w:val="0021794C"/>
    <w:rsid w:val="002329EF"/>
    <w:rsid w:val="002703A6"/>
    <w:rsid w:val="002F371E"/>
    <w:rsid w:val="002F586D"/>
    <w:rsid w:val="003110BD"/>
    <w:rsid w:val="0032184A"/>
    <w:rsid w:val="0036229D"/>
    <w:rsid w:val="003C0CFE"/>
    <w:rsid w:val="003F3A7F"/>
    <w:rsid w:val="00400803"/>
    <w:rsid w:val="0048618A"/>
    <w:rsid w:val="00487936"/>
    <w:rsid w:val="00494FC3"/>
    <w:rsid w:val="004A2FF7"/>
    <w:rsid w:val="005309AA"/>
    <w:rsid w:val="00535CD3"/>
    <w:rsid w:val="00536BD2"/>
    <w:rsid w:val="00541C9B"/>
    <w:rsid w:val="00597038"/>
    <w:rsid w:val="005A36CE"/>
    <w:rsid w:val="005D620E"/>
    <w:rsid w:val="005E064A"/>
    <w:rsid w:val="005E535E"/>
    <w:rsid w:val="005F20A2"/>
    <w:rsid w:val="006053FC"/>
    <w:rsid w:val="00615C66"/>
    <w:rsid w:val="00647293"/>
    <w:rsid w:val="00653748"/>
    <w:rsid w:val="0067212C"/>
    <w:rsid w:val="00675B22"/>
    <w:rsid w:val="006B0B6E"/>
    <w:rsid w:val="006E2C2C"/>
    <w:rsid w:val="006F454B"/>
    <w:rsid w:val="00720198"/>
    <w:rsid w:val="007336EE"/>
    <w:rsid w:val="007C0652"/>
    <w:rsid w:val="007C5F87"/>
    <w:rsid w:val="007E59F9"/>
    <w:rsid w:val="007F405C"/>
    <w:rsid w:val="008110A2"/>
    <w:rsid w:val="00833D94"/>
    <w:rsid w:val="00893282"/>
    <w:rsid w:val="008E1A39"/>
    <w:rsid w:val="00911806"/>
    <w:rsid w:val="00955938"/>
    <w:rsid w:val="00980FF0"/>
    <w:rsid w:val="0098677D"/>
    <w:rsid w:val="009C2FF8"/>
    <w:rsid w:val="009E315B"/>
    <w:rsid w:val="00A0685E"/>
    <w:rsid w:val="00A40034"/>
    <w:rsid w:val="00A5628D"/>
    <w:rsid w:val="00AE044A"/>
    <w:rsid w:val="00AF08F9"/>
    <w:rsid w:val="00AF6818"/>
    <w:rsid w:val="00B259A6"/>
    <w:rsid w:val="00B43921"/>
    <w:rsid w:val="00B66D52"/>
    <w:rsid w:val="00B747EE"/>
    <w:rsid w:val="00B84FEE"/>
    <w:rsid w:val="00B94C56"/>
    <w:rsid w:val="00C10FFD"/>
    <w:rsid w:val="00C25F91"/>
    <w:rsid w:val="00C36309"/>
    <w:rsid w:val="00C7653D"/>
    <w:rsid w:val="00C9478A"/>
    <w:rsid w:val="00CC41B5"/>
    <w:rsid w:val="00CF7851"/>
    <w:rsid w:val="00D22D9A"/>
    <w:rsid w:val="00D311A5"/>
    <w:rsid w:val="00DC10BF"/>
    <w:rsid w:val="00DC742D"/>
    <w:rsid w:val="00DE3076"/>
    <w:rsid w:val="00DF5C99"/>
    <w:rsid w:val="00DF6A30"/>
    <w:rsid w:val="00E01865"/>
    <w:rsid w:val="00E264F5"/>
    <w:rsid w:val="00E44C82"/>
    <w:rsid w:val="00E51DD0"/>
    <w:rsid w:val="00E55DCB"/>
    <w:rsid w:val="00E803D0"/>
    <w:rsid w:val="00EE2357"/>
    <w:rsid w:val="00EE601B"/>
    <w:rsid w:val="00F04F88"/>
    <w:rsid w:val="00F20B97"/>
    <w:rsid w:val="00F25625"/>
    <w:rsid w:val="00F56C28"/>
    <w:rsid w:val="00F71EE7"/>
    <w:rsid w:val="00F77B53"/>
    <w:rsid w:val="00FA3CEA"/>
    <w:rsid w:val="00FB02B7"/>
    <w:rsid w:val="00FE514A"/>
    <w:rsid w:val="00FF54EE"/>
    <w:rsid w:val="15435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BD081"/>
  <w15:docId w15:val="{7936ADD7-7CBB-4634-9A67-2379E2136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uiPriority w:val="1"/>
    <w:qFormat/>
    <w:pPr>
      <w:ind w:left="116"/>
      <w:outlineLvl w:val="0"/>
    </w:pPr>
    <w:rPr>
      <w:b/>
      <w:bCs/>
      <w:sz w:val="28"/>
      <w:szCs w:val="28"/>
    </w:rPr>
  </w:style>
  <w:style w:type="paragraph" w:styleId="Heading2">
    <w:name w:val="heading 2"/>
    <w:basedOn w:val="Normal"/>
    <w:next w:val="Normal"/>
    <w:link w:val="Heading2Char"/>
    <w:uiPriority w:val="9"/>
    <w:unhideWhenUsed/>
    <w:qFormat/>
    <w:rsid w:val="00FB02B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BodyText"/>
    <w:next w:val="Normal"/>
    <w:link w:val="Heading3Char"/>
    <w:uiPriority w:val="9"/>
    <w:unhideWhenUsed/>
    <w:qFormat/>
    <w:rsid w:val="002027B3"/>
    <w:pPr>
      <w:spacing w:before="157"/>
      <w:outlineLvl w:val="2"/>
    </w:pPr>
    <w:rPr>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spacing w:before="12"/>
      <w:ind w:left="52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4A2FF7"/>
    <w:rPr>
      <w:color w:val="808080"/>
    </w:rPr>
  </w:style>
  <w:style w:type="character" w:styleId="Hyperlink">
    <w:name w:val="Hyperlink"/>
    <w:basedOn w:val="DefaultParagraphFont"/>
    <w:uiPriority w:val="99"/>
    <w:unhideWhenUsed/>
    <w:rsid w:val="00A0685E"/>
    <w:rPr>
      <w:color w:val="0000FF" w:themeColor="hyperlink"/>
      <w:u w:val="single"/>
    </w:rPr>
  </w:style>
  <w:style w:type="character" w:customStyle="1" w:styleId="Heading2Char">
    <w:name w:val="Heading 2 Char"/>
    <w:basedOn w:val="DefaultParagraphFont"/>
    <w:link w:val="Heading2"/>
    <w:uiPriority w:val="9"/>
    <w:rsid w:val="00FB02B7"/>
    <w:rPr>
      <w:rFonts w:asciiTheme="majorHAnsi" w:eastAsiaTheme="majorEastAsia" w:hAnsiTheme="majorHAnsi" w:cstheme="majorBidi"/>
      <w:color w:val="365F91" w:themeColor="accent1" w:themeShade="BF"/>
      <w:sz w:val="26"/>
      <w:szCs w:val="26"/>
      <w:lang w:bidi="en-US"/>
    </w:rPr>
  </w:style>
  <w:style w:type="paragraph" w:customStyle="1" w:styleId="style2">
    <w:name w:val="style 2"/>
    <w:basedOn w:val="BodyText"/>
    <w:link w:val="style2Char"/>
    <w:uiPriority w:val="1"/>
    <w:qFormat/>
    <w:rsid w:val="00FB02B7"/>
    <w:pPr>
      <w:spacing w:before="157"/>
      <w:ind w:left="116"/>
    </w:pPr>
    <w:rPr>
      <w:b/>
      <w:color w:val="231F20"/>
      <w:sz w:val="28"/>
    </w:rPr>
  </w:style>
  <w:style w:type="character" w:customStyle="1" w:styleId="BodyTextChar">
    <w:name w:val="Body Text Char"/>
    <w:basedOn w:val="DefaultParagraphFont"/>
    <w:link w:val="BodyText"/>
    <w:uiPriority w:val="1"/>
    <w:rsid w:val="00FB02B7"/>
    <w:rPr>
      <w:rFonts w:ascii="Arial" w:eastAsia="Arial" w:hAnsi="Arial" w:cs="Arial"/>
      <w:sz w:val="24"/>
      <w:szCs w:val="24"/>
      <w:lang w:bidi="en-US"/>
    </w:rPr>
  </w:style>
  <w:style w:type="character" w:customStyle="1" w:styleId="style2Char">
    <w:name w:val="style 2 Char"/>
    <w:basedOn w:val="BodyTextChar"/>
    <w:link w:val="style2"/>
    <w:uiPriority w:val="1"/>
    <w:rsid w:val="00FB02B7"/>
    <w:rPr>
      <w:rFonts w:ascii="Arial" w:eastAsia="Arial" w:hAnsi="Arial" w:cs="Arial"/>
      <w:b/>
      <w:color w:val="231F20"/>
      <w:sz w:val="28"/>
      <w:szCs w:val="24"/>
      <w:lang w:bidi="en-US"/>
    </w:rPr>
  </w:style>
  <w:style w:type="paragraph" w:styleId="BalloonText">
    <w:name w:val="Balloon Text"/>
    <w:basedOn w:val="Normal"/>
    <w:link w:val="BalloonTextChar"/>
    <w:uiPriority w:val="99"/>
    <w:semiHidden/>
    <w:unhideWhenUsed/>
    <w:rsid w:val="00541C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1C9B"/>
    <w:rPr>
      <w:rFonts w:ascii="Segoe UI" w:eastAsia="Arial" w:hAnsi="Segoe UI" w:cs="Segoe UI"/>
      <w:sz w:val="18"/>
      <w:szCs w:val="18"/>
      <w:lang w:bidi="en-US"/>
    </w:rPr>
  </w:style>
  <w:style w:type="character" w:styleId="FollowedHyperlink">
    <w:name w:val="FollowedHyperlink"/>
    <w:basedOn w:val="DefaultParagraphFont"/>
    <w:uiPriority w:val="99"/>
    <w:semiHidden/>
    <w:unhideWhenUsed/>
    <w:rsid w:val="007C5F87"/>
    <w:rPr>
      <w:color w:val="800080" w:themeColor="followedHyperlink"/>
      <w:u w:val="single"/>
    </w:rPr>
  </w:style>
  <w:style w:type="character" w:customStyle="1" w:styleId="Heading3Char">
    <w:name w:val="Heading 3 Char"/>
    <w:basedOn w:val="DefaultParagraphFont"/>
    <w:link w:val="Heading3"/>
    <w:uiPriority w:val="9"/>
    <w:rsid w:val="002027B3"/>
    <w:rPr>
      <w:rFonts w:ascii="Arial" w:eastAsia="Arial" w:hAnsi="Arial" w:cs="Arial"/>
      <w:b/>
      <w:sz w:val="28"/>
      <w:szCs w:val="28"/>
      <w:lang w:bidi="en-US"/>
    </w:rPr>
  </w:style>
  <w:style w:type="character" w:styleId="CommentReference">
    <w:name w:val="annotation reference"/>
    <w:basedOn w:val="DefaultParagraphFont"/>
    <w:uiPriority w:val="99"/>
    <w:semiHidden/>
    <w:unhideWhenUsed/>
    <w:rsid w:val="00FF54EE"/>
    <w:rPr>
      <w:sz w:val="16"/>
      <w:szCs w:val="16"/>
    </w:rPr>
  </w:style>
  <w:style w:type="paragraph" w:styleId="CommentText">
    <w:name w:val="annotation text"/>
    <w:basedOn w:val="Normal"/>
    <w:link w:val="CommentTextChar"/>
    <w:uiPriority w:val="99"/>
    <w:semiHidden/>
    <w:unhideWhenUsed/>
    <w:rsid w:val="00FF54EE"/>
    <w:rPr>
      <w:sz w:val="20"/>
      <w:szCs w:val="20"/>
    </w:rPr>
  </w:style>
  <w:style w:type="character" w:customStyle="1" w:styleId="CommentTextChar">
    <w:name w:val="Comment Text Char"/>
    <w:basedOn w:val="DefaultParagraphFont"/>
    <w:link w:val="CommentText"/>
    <w:uiPriority w:val="99"/>
    <w:semiHidden/>
    <w:rsid w:val="00FF54EE"/>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FF54EE"/>
    <w:rPr>
      <w:b/>
      <w:bCs/>
    </w:rPr>
  </w:style>
  <w:style w:type="character" w:customStyle="1" w:styleId="CommentSubjectChar">
    <w:name w:val="Comment Subject Char"/>
    <w:basedOn w:val="CommentTextChar"/>
    <w:link w:val="CommentSubject"/>
    <w:uiPriority w:val="99"/>
    <w:semiHidden/>
    <w:rsid w:val="00FF54EE"/>
    <w:rPr>
      <w:rFonts w:ascii="Arial" w:eastAsia="Arial" w:hAnsi="Arial" w:cs="Arial"/>
      <w:b/>
      <w:bCs/>
      <w:sz w:val="20"/>
      <w:szCs w:val="20"/>
      <w:lang w:bidi="en-US"/>
    </w:rPr>
  </w:style>
  <w:style w:type="character" w:styleId="UnresolvedMention">
    <w:name w:val="Unresolved Mention"/>
    <w:basedOn w:val="DefaultParagraphFont"/>
    <w:uiPriority w:val="99"/>
    <w:semiHidden/>
    <w:unhideWhenUsed/>
    <w:rsid w:val="00AE04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ir.ca.gov/dosh/respiratory-silica-FAQ.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ir.ca.gov/dosh/respiratory-silica-FAQ.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ir.ca.gov/Title8/5204.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www.dir.ca.gov/Title8Index/t8index.asp" TargetMode="External"/><Relationship Id="rId4" Type="http://schemas.openxmlformats.org/officeDocument/2006/relationships/customXml" Target="../customXml/item4.xml"/><Relationship Id="rId9" Type="http://schemas.openxmlformats.org/officeDocument/2006/relationships/hyperlink" Target="http://www.dir.ca.gov/samples/search/query.htm"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450F3718BF5C4448F25E32BE50472C5" ma:contentTypeVersion="8" ma:contentTypeDescription="Create a new document." ma:contentTypeScope="" ma:versionID="aee9bbb000c3a5daa055df02e5df6579">
  <xsd:schema xmlns:xsd="http://www.w3.org/2001/XMLSchema" xmlns:xs="http://www.w3.org/2001/XMLSchema" xmlns:p="http://schemas.microsoft.com/office/2006/metadata/properties" xmlns:ns2="caf1a44b-84da-4883-8658-cb3c283e0dc1" targetNamespace="http://schemas.microsoft.com/office/2006/metadata/properties" ma:root="true" ma:fieldsID="4ed0946f791f7b6328e895f02e2ce376" ns2:_="">
    <xsd:import namespace="caf1a44b-84da-4883-8658-cb3c283e0d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f1a44b-84da-4883-8658-cb3c283e0d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29DA0-18E0-4B0E-9489-FB3E47F4E6E8}">
  <ds:schemaRefs>
    <ds:schemaRef ds:uri="http://schemas.microsoft.com/sharepoint/v3/contenttype/forms"/>
  </ds:schemaRefs>
</ds:datastoreItem>
</file>

<file path=customXml/itemProps2.xml><?xml version="1.0" encoding="utf-8"?>
<ds:datastoreItem xmlns:ds="http://schemas.openxmlformats.org/officeDocument/2006/customXml" ds:itemID="{214B7FAE-4A88-4168-AD4F-51BCE2EBE02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E055598-DF33-4CAE-8224-9CAA712ADC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f1a44b-84da-4883-8658-cb3c283e0d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6DBDC0-757E-4390-98F1-80D7E53B2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782</Words>
  <Characters>4461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Model Written Silica Exposure Control Plan for General Industry</vt:lpstr>
    </vt:vector>
  </TitlesOfParts>
  <Company>DIR</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Written Silica Exposure Control Plan for General Industry</dc:title>
  <dc:subject>silica</dc:subject>
  <dc:creator>DIR CAL/OSHA</dc:creator>
  <cp:keywords>silica exposure program</cp:keywords>
  <cp:lastModifiedBy>Eric Austin</cp:lastModifiedBy>
  <cp:revision>2</cp:revision>
  <dcterms:created xsi:type="dcterms:W3CDTF">2022-01-05T21:54:00Z</dcterms:created>
  <dcterms:modified xsi:type="dcterms:W3CDTF">2022-01-05T21:54:00Z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2019-10-07T00:00:00Z</vt:filetime>
  </property>
  <property fmtid="{D5CDD505-2E9C-101B-9397-08002B2CF9AE}" pid="3" name="Creator">
    <vt:lpwstr>Adobe InDesign 14.0 (Windows)</vt:lpwstr>
  </property>
  <property fmtid="{D5CDD505-2E9C-101B-9397-08002B2CF9AE}" pid="4" name="LastSaved">
    <vt:filetime>2019-10-08T00:00:00Z</vt:filetime>
  </property>
  <property fmtid="{D5CDD505-2E9C-101B-9397-08002B2CF9AE}" pid="5" name="ContentTypeId">
    <vt:lpwstr>0x0101001450F3718BF5C4448F25E32BE50472C5</vt:lpwstr>
  </property>
</Properties>
</file>